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6917CE">
        <w:rPr>
          <w:rFonts w:asciiTheme="majorHAnsi" w:eastAsia="Times New Roman" w:hAnsiTheme="majorHAnsi" w:cs="Arial"/>
          <w:bCs/>
          <w:i/>
          <w:spacing w:val="-3"/>
          <w:sz w:val="18"/>
          <w:szCs w:val="18"/>
          <w:u w:val="single"/>
          <w:lang w:val="es-ES"/>
        </w:rPr>
        <w:t>68</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64385">
        <w:rPr>
          <w:rFonts w:asciiTheme="majorHAnsi" w:eastAsia="Times New Roman" w:hAnsiTheme="majorHAnsi" w:cs="Arial"/>
          <w:i/>
          <w:sz w:val="18"/>
          <w:szCs w:val="18"/>
          <w:lang w:val="es-ES_tradnl" w:eastAsia="es-ES"/>
        </w:rPr>
        <w:t>4:00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264385">
        <w:rPr>
          <w:rFonts w:asciiTheme="majorHAnsi" w:eastAsia="Times New Roman" w:hAnsiTheme="majorHAnsi" w:cs="Arial"/>
          <w:i/>
          <w:sz w:val="18"/>
          <w:szCs w:val="18"/>
          <w:lang w:val="es-ES_tradnl" w:eastAsia="es-ES"/>
        </w:rPr>
        <w:t>0</w:t>
      </w:r>
      <w:r w:rsidR="008655D6">
        <w:rPr>
          <w:rFonts w:asciiTheme="majorHAnsi" w:eastAsia="Times New Roman" w:hAnsiTheme="majorHAnsi" w:cs="Arial"/>
          <w:i/>
          <w:sz w:val="18"/>
          <w:szCs w:val="18"/>
          <w:lang w:val="es-ES_tradnl" w:eastAsia="es-ES"/>
        </w:rPr>
        <w:t>7</w:t>
      </w:r>
      <w:r w:rsidR="0028186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64385">
        <w:rPr>
          <w:rFonts w:asciiTheme="majorHAnsi" w:eastAsia="Times New Roman" w:hAnsiTheme="majorHAnsi" w:cs="Arial"/>
          <w:i/>
          <w:sz w:val="18"/>
          <w:szCs w:val="18"/>
          <w:lang w:val="es-ES_tradnl" w:eastAsia="es-ES"/>
        </w:rPr>
        <w:t>jul</w:t>
      </w:r>
      <w:r w:rsidR="00281864">
        <w:rPr>
          <w:rFonts w:asciiTheme="majorHAnsi" w:eastAsia="Times New Roman" w:hAnsiTheme="majorHAnsi" w:cs="Arial"/>
          <w:i/>
          <w:sz w:val="18"/>
          <w:szCs w:val="18"/>
          <w:lang w:val="es-ES_tradnl" w:eastAsia="es-ES"/>
        </w:rPr>
        <w:t>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793356">
        <w:rPr>
          <w:rFonts w:asciiTheme="majorHAnsi" w:eastAsia="Times New Roman" w:hAnsiTheme="majorHAnsi" w:cstheme="minorHAnsi"/>
          <w:b/>
          <w:i/>
          <w:color w:val="0070C0"/>
          <w:sz w:val="18"/>
          <w:szCs w:val="18"/>
          <w:lang w:val="es-ES" w:eastAsia="es-ES"/>
        </w:rPr>
        <w:t xml:space="preserve"> 6</w:t>
      </w:r>
      <w:r w:rsidR="006917CE">
        <w:rPr>
          <w:rFonts w:asciiTheme="majorHAnsi" w:eastAsia="Times New Roman" w:hAnsiTheme="majorHAnsi" w:cstheme="minorHAnsi"/>
          <w:b/>
          <w:i/>
          <w:color w:val="0070C0"/>
          <w:sz w:val="18"/>
          <w:szCs w:val="18"/>
          <w:lang w:val="es-ES" w:eastAsia="es-ES"/>
        </w:rPr>
        <w:t>8</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6917CE">
        <w:rPr>
          <w:rFonts w:asciiTheme="majorHAnsi" w:eastAsia="Times New Roman" w:hAnsiTheme="majorHAnsi" w:cstheme="minorHAnsi"/>
          <w:b/>
          <w:i/>
          <w:sz w:val="18"/>
          <w:szCs w:val="18"/>
          <w:lang w:val="es-ES" w:eastAsia="es-ES"/>
        </w:rPr>
        <w:t xml:space="preserve">LA </w:t>
      </w:r>
      <w:r w:rsidR="006917CE" w:rsidRPr="006917CE">
        <w:rPr>
          <w:rFonts w:asciiTheme="majorHAnsi" w:eastAsia="Times New Roman" w:hAnsiTheme="majorHAnsi" w:cstheme="minorHAnsi"/>
          <w:b/>
          <w:i/>
          <w:sz w:val="18"/>
          <w:szCs w:val="18"/>
          <w:lang w:val="es-ES" w:eastAsia="es-ES"/>
        </w:rPr>
        <w:t xml:space="preserve">OFICINA DE ABASTECIMIENTO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Ayuque </w:t>
      </w:r>
      <w:r w:rsidR="00793356" w:rsidRPr="00437424">
        <w:rPr>
          <w:rFonts w:asciiTheme="majorHAnsi" w:eastAsia="Times New Roman" w:hAnsiTheme="majorHAnsi" w:cs="Arial"/>
          <w:i/>
          <w:color w:val="000000" w:themeColor="text1"/>
          <w:sz w:val="18"/>
          <w:szCs w:val="18"/>
          <w:lang w:val="es-ES_tradnl" w:eastAsia="es-ES"/>
        </w:rPr>
        <w:t>Curipaco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Ing</w:t>
      </w:r>
      <w:r w:rsidR="00281864" w:rsidRPr="00437424">
        <w:rPr>
          <w:rFonts w:asciiTheme="majorHAnsi" w:eastAsia="Times New Roman" w:hAnsiTheme="majorHAnsi" w:cs="Arial"/>
          <w:i/>
          <w:color w:val="000000" w:themeColor="text1"/>
          <w:sz w:val="18"/>
          <w:szCs w:val="18"/>
          <w:lang w:val="es-ES_tradnl" w:eastAsia="es-ES"/>
        </w:rPr>
        <w:t>. Jaime Yaranga Bendezú,</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6917CE" w:rsidRPr="006917CE">
        <w:rPr>
          <w:rFonts w:asciiTheme="majorHAnsi" w:eastAsia="Times New Roman" w:hAnsiTheme="majorHAnsi" w:cstheme="minorHAnsi"/>
          <w:b/>
          <w:i/>
          <w:sz w:val="18"/>
          <w:szCs w:val="18"/>
          <w:lang w:val="es-ES" w:eastAsia="es-ES"/>
        </w:rPr>
        <w:t xml:space="preserve">OFICINA DE ABASTECIMIENTO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6917C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045448">
        <w:rPr>
          <w:rFonts w:asciiTheme="majorHAnsi" w:eastAsia="Times New Roman" w:hAnsiTheme="majorHAnsi" w:cs="Arial"/>
          <w:i/>
          <w:sz w:val="18"/>
          <w:szCs w:val="18"/>
          <w:lang w:eastAsia="es-ES"/>
        </w:rPr>
        <w:t xml:space="preserve"> 633</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045448">
        <w:rPr>
          <w:rFonts w:asciiTheme="majorHAnsi" w:eastAsia="Times New Roman" w:hAnsiTheme="majorHAnsi" w:cs="Arial"/>
          <w:i/>
          <w:sz w:val="18"/>
          <w:szCs w:val="18"/>
          <w:lang w:eastAsia="es-ES"/>
        </w:rPr>
        <w:t>ORA-OA</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sidR="00045448">
        <w:rPr>
          <w:rFonts w:asciiTheme="majorHAnsi" w:eastAsia="Times New Roman" w:hAnsiTheme="majorHAnsi" w:cs="Arial"/>
          <w:i/>
          <w:sz w:val="18"/>
          <w:szCs w:val="18"/>
          <w:lang w:eastAsia="es-ES"/>
        </w:rPr>
        <w:t>238239</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045448">
        <w:rPr>
          <w:rFonts w:asciiTheme="majorHAnsi" w:eastAsia="Times New Roman" w:hAnsiTheme="majorHAnsi" w:cs="Arial"/>
          <w:i/>
          <w:sz w:val="18"/>
          <w:szCs w:val="18"/>
          <w:lang w:eastAsia="es-ES"/>
        </w:rPr>
        <w:t>439862</w:t>
      </w:r>
      <w:r w:rsidR="00774236" w:rsidRPr="00957BCD">
        <w:rPr>
          <w:rFonts w:asciiTheme="majorHAnsi" w:eastAsia="Times New Roman" w:hAnsiTheme="majorHAnsi" w:cs="Arial"/>
          <w:i/>
          <w:sz w:val="18"/>
          <w:szCs w:val="18"/>
          <w:lang w:eastAsia="es-ES"/>
        </w:rPr>
        <w:t>)</w:t>
      </w:r>
      <w:r w:rsidR="00045448">
        <w:rPr>
          <w:rFonts w:asciiTheme="majorHAnsi" w:eastAsia="Times New Roman" w:hAnsiTheme="majorHAnsi" w:cs="Arial"/>
          <w:i/>
          <w:sz w:val="18"/>
          <w:szCs w:val="18"/>
          <w:lang w:eastAsia="es-ES"/>
        </w:rPr>
        <w:t xml:space="preserve">, con </w:t>
      </w:r>
      <w:r w:rsidR="00045448">
        <w:rPr>
          <w:rFonts w:asciiTheme="majorHAnsi" w:eastAsia="Times New Roman" w:hAnsiTheme="majorHAnsi" w:cs="Arial"/>
          <w:i/>
          <w:sz w:val="18"/>
          <w:szCs w:val="18"/>
          <w:lang w:eastAsia="es-ES"/>
        </w:rPr>
        <w:tab/>
        <w:t>quince (15</w:t>
      </w:r>
      <w:r w:rsidR="00793356">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793356">
        <w:rPr>
          <w:rFonts w:asciiTheme="majorHAnsi" w:eastAsia="Times New Roman" w:hAnsiTheme="majorHAnsi" w:cstheme="minorHAnsi"/>
          <w:i/>
          <w:sz w:val="28"/>
          <w:szCs w:val="28"/>
          <w:u w:val="single"/>
          <w:lang w:val="es-ES" w:eastAsia="es-ES"/>
        </w:rPr>
        <w:t xml:space="preserve"> 6</w:t>
      </w:r>
      <w:r w:rsidR="0009540F">
        <w:rPr>
          <w:rFonts w:asciiTheme="majorHAnsi" w:eastAsia="Times New Roman" w:hAnsiTheme="majorHAnsi" w:cstheme="minorHAnsi"/>
          <w:i/>
          <w:sz w:val="28"/>
          <w:szCs w:val="28"/>
          <w:u w:val="single"/>
          <w:lang w:val="es-ES" w:eastAsia="es-ES"/>
        </w:rPr>
        <w:t>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954C58"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528F9" w:rsidRPr="003E0A49" w:rsidRDefault="005528F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09540F">
                    <w:rPr>
                      <w:rFonts w:asciiTheme="majorHAnsi" w:eastAsia="Times New Roman" w:hAnsiTheme="majorHAnsi" w:cstheme="minorHAnsi"/>
                      <w:b/>
                      <w:color w:val="990099"/>
                      <w:sz w:val="28"/>
                      <w:szCs w:val="28"/>
                      <w:lang w:val="es-ES" w:eastAsia="es-ES"/>
                    </w:rPr>
                    <w:t xml:space="preserve">OFICINA DE ABASTECIMIENTO </w:t>
                  </w:r>
                  <w:r>
                    <w:rPr>
                      <w:rFonts w:asciiTheme="majorHAnsi" w:eastAsia="Times New Roman" w:hAnsiTheme="majorHAnsi" w:cstheme="minorHAnsi"/>
                      <w:b/>
                      <w:color w:val="990099"/>
                      <w:sz w:val="28"/>
                      <w:szCs w:val="28"/>
                      <w:lang w:val="es-ES" w:eastAsia="es-ES"/>
                    </w:rPr>
                    <w:t xml:space="preserve">DEL GOBIERNO REGIONAL DE </w:t>
                  </w:r>
                  <w:r w:rsidRPr="003E0A49">
                    <w:rPr>
                      <w:rFonts w:asciiTheme="majorHAnsi" w:eastAsia="Times New Roman" w:hAnsiTheme="majorHAnsi" w:cstheme="minorHAnsi"/>
                      <w:b/>
                      <w:color w:val="990099"/>
                      <w:sz w:val="28"/>
                      <w:szCs w:val="28"/>
                      <w:lang w:val="es-ES" w:eastAsia="es-ES"/>
                    </w:rPr>
                    <w:t>HUANCAVELICA</w:t>
                  </w:r>
                </w:p>
                <w:p w:rsidR="005528F9" w:rsidRPr="00F721D5" w:rsidRDefault="005528F9"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93356">
        <w:rPr>
          <w:rFonts w:asciiTheme="majorHAnsi" w:eastAsia="Times New Roman" w:hAnsiTheme="majorHAnsi" w:cstheme="minorHAnsi"/>
          <w:b/>
          <w:i/>
          <w:color w:val="800000"/>
          <w:sz w:val="18"/>
          <w:szCs w:val="18"/>
          <w:lang w:val="es-ES" w:eastAsia="es-ES"/>
        </w:rPr>
        <w:t>JUL</w:t>
      </w:r>
      <w:r w:rsidR="006828D3">
        <w:rPr>
          <w:rFonts w:asciiTheme="majorHAnsi" w:eastAsia="Times New Roman" w:hAnsiTheme="majorHAnsi" w:cstheme="minorHAnsi"/>
          <w:b/>
          <w:i/>
          <w:color w:val="800000"/>
          <w:sz w:val="18"/>
          <w:szCs w:val="18"/>
          <w:lang w:val="es-ES" w:eastAsia="es-ES"/>
        </w:rPr>
        <w:t>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CB3473" w:rsidRDefault="00CB3473"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755E3B" w:rsidRPr="002032C6" w:rsidRDefault="00755E3B" w:rsidP="00755E3B">
      <w:pPr>
        <w:pStyle w:val="Prrafodelista"/>
        <w:shd w:val="clear" w:color="auto" w:fill="E5DFEC"/>
        <w:ind w:left="0"/>
        <w:rPr>
          <w:rFonts w:ascii="Cambria" w:eastAsia="Times New Roman" w:hAnsi="Cambria" w:cs="Calibri"/>
          <w:b/>
          <w:i/>
          <w:sz w:val="18"/>
          <w:szCs w:val="18"/>
          <w:lang w:eastAsia="es-ES"/>
        </w:rPr>
      </w:pPr>
      <w:r>
        <w:rPr>
          <w:rFonts w:ascii="Cambria" w:eastAsia="Times New Roman" w:hAnsi="Cambria" w:cs="Calibri"/>
          <w:b/>
          <w:i/>
          <w:sz w:val="18"/>
          <w:szCs w:val="18"/>
          <w:lang w:eastAsia="es-ES"/>
        </w:rPr>
        <w:t>2.1. 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(01)</w:t>
      </w:r>
      <w:r w:rsidRPr="002032C6">
        <w:rPr>
          <w:rFonts w:ascii="Cambria" w:eastAsia="Times New Roman" w:hAnsi="Cambria" w:cs="Calibri"/>
          <w:b/>
          <w:i/>
          <w:sz w:val="18"/>
          <w:szCs w:val="18"/>
          <w:lang w:eastAsia="es-ES"/>
        </w:rPr>
        <w:t xml:space="preserve"> </w:t>
      </w:r>
      <w:r>
        <w:rPr>
          <w:rFonts w:ascii="Cambria" w:eastAsia="Times New Roman" w:hAnsi="Cambria" w:cs="Calibri"/>
          <w:b/>
          <w:i/>
          <w:sz w:val="18"/>
          <w:szCs w:val="18"/>
          <w:lang w:eastAsia="es-ES"/>
        </w:rPr>
        <w:t xml:space="preserve">ESPECIALISTA LEGAL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755E3B" w:rsidRPr="00E84968" w:rsidTr="005528F9">
        <w:trPr>
          <w:jc w:val="right"/>
        </w:trPr>
        <w:tc>
          <w:tcPr>
            <w:tcW w:w="1788"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755E3B" w:rsidRPr="00E84968" w:rsidRDefault="00755E3B" w:rsidP="005528F9">
            <w:pPr>
              <w:spacing w:after="0" w:line="240" w:lineRule="auto"/>
              <w:jc w:val="both"/>
              <w:rPr>
                <w:rFonts w:ascii="Cambria" w:hAnsi="Cambria"/>
                <w:i/>
                <w:sz w:val="18"/>
                <w:szCs w:val="18"/>
              </w:rPr>
            </w:pPr>
            <w:r>
              <w:rPr>
                <w:rFonts w:ascii="Cambria" w:hAnsi="Cambria"/>
                <w:i/>
                <w:sz w:val="18"/>
                <w:szCs w:val="18"/>
              </w:rPr>
              <w:t>OFICINA DE ABASTECIMIENTO</w:t>
            </w:r>
          </w:p>
        </w:tc>
      </w:tr>
      <w:tr w:rsidR="00755E3B" w:rsidRPr="00E84968" w:rsidTr="005528F9">
        <w:trPr>
          <w:jc w:val="right"/>
        </w:trPr>
        <w:tc>
          <w:tcPr>
            <w:tcW w:w="1788"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755E3B" w:rsidRPr="00E84968" w:rsidRDefault="00755E3B" w:rsidP="005528F9">
            <w:pPr>
              <w:spacing w:after="0" w:line="240" w:lineRule="auto"/>
              <w:jc w:val="both"/>
              <w:rPr>
                <w:rFonts w:ascii="Cambria" w:hAnsi="Cambria"/>
                <w:i/>
                <w:sz w:val="18"/>
                <w:szCs w:val="18"/>
              </w:rPr>
            </w:pPr>
            <w:r>
              <w:rPr>
                <w:rFonts w:ascii="Cambria" w:hAnsi="Cambria"/>
                <w:i/>
                <w:sz w:val="18"/>
                <w:szCs w:val="18"/>
              </w:rPr>
              <w:t>ESPECIALISTA  LEGAL</w:t>
            </w:r>
          </w:p>
        </w:tc>
      </w:tr>
    </w:tbl>
    <w:p w:rsidR="00755E3B" w:rsidRPr="003356D0" w:rsidRDefault="00755E3B" w:rsidP="00755E3B">
      <w:pPr>
        <w:pStyle w:val="Prrafodelista"/>
        <w:numPr>
          <w:ilvl w:val="0"/>
          <w:numId w:val="45"/>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755E3B" w:rsidRPr="00E84968" w:rsidTr="005528F9">
        <w:trPr>
          <w:jc w:val="right"/>
        </w:trPr>
        <w:tc>
          <w:tcPr>
            <w:tcW w:w="8379" w:type="dxa"/>
            <w:shd w:val="clear" w:color="auto" w:fill="auto"/>
          </w:tcPr>
          <w:p w:rsidR="00755E3B" w:rsidRPr="00E84968" w:rsidRDefault="00755E3B" w:rsidP="005528F9">
            <w:pPr>
              <w:autoSpaceDE w:val="0"/>
              <w:autoSpaceDN w:val="0"/>
              <w:adjustRightInd w:val="0"/>
              <w:spacing w:after="0" w:line="240" w:lineRule="auto"/>
              <w:jc w:val="both"/>
              <w:rPr>
                <w:rFonts w:ascii="Cambria" w:hAnsi="Cambria" w:cs="Arial"/>
                <w:bCs/>
                <w:i/>
                <w:sz w:val="18"/>
                <w:szCs w:val="18"/>
              </w:rPr>
            </w:pPr>
            <w:r>
              <w:rPr>
                <w:rFonts w:ascii="Cambria" w:hAnsi="Cambria"/>
                <w:i/>
                <w:sz w:val="18"/>
                <w:szCs w:val="18"/>
              </w:rPr>
              <w:t>Servicios administrativos de un Especialista Legal en contrataciones y adquisiciones para brindar asesoría técnica especializada en Contrataciones y Adquisiciones con el Estado.</w:t>
            </w:r>
          </w:p>
        </w:tc>
      </w:tr>
    </w:tbl>
    <w:p w:rsidR="00755E3B" w:rsidRDefault="00755E3B" w:rsidP="00755E3B">
      <w:pPr>
        <w:pStyle w:val="Prrafodelista"/>
        <w:numPr>
          <w:ilvl w:val="0"/>
          <w:numId w:val="45"/>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755E3B" w:rsidRPr="00E84968" w:rsidTr="005528F9">
        <w:trPr>
          <w:trHeight w:val="330"/>
          <w:jc w:val="right"/>
        </w:trPr>
        <w:tc>
          <w:tcPr>
            <w:tcW w:w="3963"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755E3B" w:rsidRPr="00AD0816" w:rsidRDefault="00755E3B" w:rsidP="005528F9">
            <w:pPr>
              <w:spacing w:after="0"/>
              <w:contextualSpacing/>
              <w:jc w:val="both"/>
              <w:rPr>
                <w:rFonts w:ascii="Cambria" w:hAnsi="Cambria"/>
                <w:i/>
                <w:sz w:val="18"/>
                <w:szCs w:val="18"/>
              </w:rPr>
            </w:pPr>
            <w:r>
              <w:rPr>
                <w:rFonts w:ascii="Cambria" w:hAnsi="Cambria"/>
                <w:i/>
                <w:sz w:val="18"/>
                <w:szCs w:val="18"/>
              </w:rPr>
              <w:t xml:space="preserve">Profesional Titulado en la carrera de Derecho con Colegiatura y habilidad vigente. </w:t>
            </w:r>
          </w:p>
        </w:tc>
      </w:tr>
      <w:tr w:rsidR="00755E3B" w:rsidRPr="00E84968" w:rsidTr="005528F9">
        <w:trPr>
          <w:jc w:val="right"/>
        </w:trPr>
        <w:tc>
          <w:tcPr>
            <w:tcW w:w="3963"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755E3B" w:rsidRPr="00AD0816" w:rsidRDefault="00755E3B" w:rsidP="005528F9">
            <w:pPr>
              <w:spacing w:after="0"/>
              <w:contextualSpacing/>
              <w:jc w:val="both"/>
              <w:rPr>
                <w:rFonts w:ascii="Cambria" w:hAnsi="Cambria"/>
                <w:i/>
                <w:sz w:val="18"/>
                <w:szCs w:val="18"/>
              </w:rPr>
            </w:pPr>
            <w:r>
              <w:rPr>
                <w:rFonts w:ascii="Cambria" w:hAnsi="Cambria"/>
                <w:i/>
                <w:sz w:val="18"/>
                <w:szCs w:val="18"/>
              </w:rPr>
              <w:t>Cuatro (4) años en el sector público y/o privado.</w:t>
            </w:r>
          </w:p>
        </w:tc>
      </w:tr>
      <w:tr w:rsidR="00755E3B" w:rsidRPr="00E84968" w:rsidTr="005528F9">
        <w:trPr>
          <w:jc w:val="right"/>
        </w:trPr>
        <w:tc>
          <w:tcPr>
            <w:tcW w:w="3963" w:type="dxa"/>
            <w:shd w:val="clear" w:color="auto" w:fill="auto"/>
          </w:tcPr>
          <w:p w:rsidR="00755E3B" w:rsidRDefault="00755E3B" w:rsidP="005528F9">
            <w:pPr>
              <w:spacing w:after="0" w:line="240" w:lineRule="auto"/>
              <w:jc w:val="both"/>
              <w:rPr>
                <w:rFonts w:ascii="Cambria" w:hAnsi="Cambria"/>
                <w:b/>
                <w:i/>
                <w:sz w:val="18"/>
                <w:szCs w:val="18"/>
              </w:rPr>
            </w:pPr>
            <w:r w:rsidRPr="00667E26">
              <w:rPr>
                <w:rFonts w:ascii="Cambria" w:hAnsi="Cambria"/>
                <w:b/>
                <w:i/>
                <w:sz w:val="18"/>
                <w:szCs w:val="18"/>
              </w:rPr>
              <w:t>EXPERIENCIA ESPECÍFICA PARA EL PUESTO CONVOCADO</w:t>
            </w:r>
          </w:p>
          <w:p w:rsidR="00755E3B" w:rsidRPr="00E84968" w:rsidRDefault="00755E3B" w:rsidP="005528F9">
            <w:pPr>
              <w:spacing w:after="0" w:line="240" w:lineRule="auto"/>
              <w:jc w:val="both"/>
              <w:rPr>
                <w:rFonts w:ascii="Cambria" w:hAnsi="Cambria"/>
                <w:b/>
                <w:i/>
                <w:sz w:val="18"/>
                <w:szCs w:val="18"/>
              </w:rPr>
            </w:pPr>
            <w:r>
              <w:rPr>
                <w:rFonts w:ascii="Cambria" w:hAnsi="Cambria"/>
                <w:b/>
                <w:i/>
                <w:sz w:val="18"/>
                <w:szCs w:val="18"/>
              </w:rPr>
              <w:t xml:space="preserve">(A PARTIR DE LA OBTENCIÓN DE BACHILLER) </w:t>
            </w:r>
            <w:r w:rsidRPr="00667E26">
              <w:rPr>
                <w:rFonts w:ascii="Cambria" w:hAnsi="Cambria"/>
                <w:b/>
                <w:i/>
                <w:sz w:val="18"/>
                <w:szCs w:val="18"/>
              </w:rPr>
              <w:t xml:space="preserve"> </w:t>
            </w:r>
          </w:p>
        </w:tc>
        <w:tc>
          <w:tcPr>
            <w:tcW w:w="4274" w:type="dxa"/>
            <w:shd w:val="clear" w:color="auto" w:fill="auto"/>
          </w:tcPr>
          <w:p w:rsidR="00755E3B" w:rsidRPr="00AD0816" w:rsidRDefault="00755E3B" w:rsidP="005528F9">
            <w:pPr>
              <w:spacing w:after="0"/>
              <w:jc w:val="both"/>
              <w:rPr>
                <w:rFonts w:ascii="Cambria" w:hAnsi="Cambria"/>
                <w:i/>
                <w:sz w:val="18"/>
                <w:szCs w:val="18"/>
              </w:rPr>
            </w:pPr>
            <w:r>
              <w:rPr>
                <w:rFonts w:ascii="Cambria" w:hAnsi="Cambria"/>
                <w:i/>
                <w:sz w:val="18"/>
                <w:szCs w:val="18"/>
              </w:rPr>
              <w:t xml:space="preserve">Dos (02) Años en actividades relacionadas a Abastecimiento, Logística y/o Adquisiciones en Instituciones Públicas. </w:t>
            </w:r>
          </w:p>
        </w:tc>
      </w:tr>
      <w:tr w:rsidR="00755E3B" w:rsidRPr="00E84968" w:rsidTr="005528F9">
        <w:trPr>
          <w:jc w:val="right"/>
        </w:trPr>
        <w:tc>
          <w:tcPr>
            <w:tcW w:w="3963"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755E3B" w:rsidRDefault="00755E3B" w:rsidP="00755E3B">
            <w:pPr>
              <w:pStyle w:val="Prrafodelista"/>
              <w:numPr>
                <w:ilvl w:val="0"/>
                <w:numId w:val="46"/>
              </w:numPr>
              <w:spacing w:after="0" w:line="240" w:lineRule="auto"/>
              <w:ind w:left="323" w:hanging="283"/>
              <w:jc w:val="both"/>
              <w:rPr>
                <w:rFonts w:ascii="Cambria" w:hAnsi="Cambria"/>
                <w:i/>
                <w:sz w:val="18"/>
                <w:szCs w:val="18"/>
              </w:rPr>
            </w:pPr>
            <w:r>
              <w:rPr>
                <w:rFonts w:ascii="Cambria" w:hAnsi="Cambria"/>
                <w:i/>
                <w:sz w:val="18"/>
                <w:szCs w:val="18"/>
              </w:rPr>
              <w:t xml:space="preserve">Ley de Contrataciones con el Estado. </w:t>
            </w:r>
          </w:p>
          <w:p w:rsidR="00755E3B" w:rsidRDefault="00755E3B" w:rsidP="00755E3B">
            <w:pPr>
              <w:pStyle w:val="Prrafodelista"/>
              <w:numPr>
                <w:ilvl w:val="0"/>
                <w:numId w:val="46"/>
              </w:numPr>
              <w:spacing w:after="0" w:line="240" w:lineRule="auto"/>
              <w:ind w:left="323" w:hanging="283"/>
              <w:jc w:val="both"/>
              <w:rPr>
                <w:rFonts w:ascii="Cambria" w:hAnsi="Cambria"/>
                <w:i/>
                <w:sz w:val="18"/>
                <w:szCs w:val="18"/>
              </w:rPr>
            </w:pPr>
            <w:r>
              <w:rPr>
                <w:rFonts w:ascii="Cambria" w:hAnsi="Cambria"/>
                <w:i/>
                <w:sz w:val="18"/>
                <w:szCs w:val="18"/>
              </w:rPr>
              <w:t xml:space="preserve">Gestión en la Ejecución Contractual en la Contratación Pública de Bienes y Servicios. </w:t>
            </w:r>
          </w:p>
          <w:p w:rsidR="00755E3B" w:rsidRPr="000144DC" w:rsidRDefault="00755E3B" w:rsidP="005528F9">
            <w:pPr>
              <w:pStyle w:val="Prrafodelista"/>
              <w:spacing w:after="0" w:line="240" w:lineRule="auto"/>
              <w:ind w:left="323"/>
              <w:jc w:val="both"/>
              <w:rPr>
                <w:rFonts w:ascii="Cambria" w:hAnsi="Cambria"/>
                <w:i/>
                <w:sz w:val="18"/>
                <w:szCs w:val="18"/>
              </w:rPr>
            </w:pPr>
          </w:p>
        </w:tc>
      </w:tr>
      <w:tr w:rsidR="00755E3B" w:rsidRPr="00E84968" w:rsidTr="005528F9">
        <w:trPr>
          <w:jc w:val="right"/>
        </w:trPr>
        <w:tc>
          <w:tcPr>
            <w:tcW w:w="3963" w:type="dxa"/>
            <w:shd w:val="clear" w:color="auto" w:fill="auto"/>
          </w:tcPr>
          <w:p w:rsidR="00755E3B" w:rsidRDefault="00755E3B" w:rsidP="00755E3B">
            <w:pPr>
              <w:spacing w:after="0" w:line="240" w:lineRule="auto"/>
              <w:jc w:val="both"/>
              <w:rPr>
                <w:rFonts w:ascii="Cambria" w:hAnsi="Cambria"/>
                <w:b/>
                <w:i/>
                <w:sz w:val="18"/>
                <w:szCs w:val="18"/>
              </w:rPr>
            </w:pPr>
            <w:r>
              <w:rPr>
                <w:rFonts w:ascii="Cambria" w:hAnsi="Cambria"/>
                <w:b/>
                <w:i/>
                <w:sz w:val="18"/>
                <w:szCs w:val="18"/>
              </w:rPr>
              <w:t xml:space="preserve">DIPLOMADO </w:t>
            </w:r>
          </w:p>
        </w:tc>
        <w:tc>
          <w:tcPr>
            <w:tcW w:w="4274" w:type="dxa"/>
            <w:shd w:val="clear" w:color="auto" w:fill="auto"/>
          </w:tcPr>
          <w:p w:rsidR="00755E3B" w:rsidRPr="00A50559" w:rsidRDefault="00755E3B" w:rsidP="00755E3B">
            <w:pPr>
              <w:pStyle w:val="Prrafodelista"/>
              <w:numPr>
                <w:ilvl w:val="0"/>
                <w:numId w:val="46"/>
              </w:numPr>
              <w:spacing w:after="0" w:line="240" w:lineRule="auto"/>
              <w:ind w:left="323" w:hanging="283"/>
              <w:jc w:val="both"/>
              <w:rPr>
                <w:rFonts w:ascii="Cambria" w:hAnsi="Cambria"/>
                <w:i/>
                <w:sz w:val="18"/>
                <w:szCs w:val="18"/>
              </w:rPr>
            </w:pPr>
            <w:r w:rsidRPr="006F34F0">
              <w:rPr>
                <w:rFonts w:ascii="Cambria" w:hAnsi="Cambria"/>
                <w:i/>
                <w:sz w:val="18"/>
                <w:szCs w:val="18"/>
              </w:rPr>
              <w:t>Diplomado en</w:t>
            </w:r>
            <w:r>
              <w:rPr>
                <w:rFonts w:ascii="Cambria" w:hAnsi="Cambria"/>
                <w:i/>
                <w:sz w:val="18"/>
                <w:szCs w:val="18"/>
              </w:rPr>
              <w:t xml:space="preserve"> Gestión de las </w:t>
            </w:r>
            <w:r w:rsidRPr="006F34F0">
              <w:rPr>
                <w:rFonts w:ascii="Cambria" w:hAnsi="Cambria"/>
                <w:i/>
                <w:sz w:val="18"/>
                <w:szCs w:val="18"/>
              </w:rPr>
              <w:t>Contrataciones</w:t>
            </w:r>
            <w:r>
              <w:rPr>
                <w:rFonts w:ascii="Cambria" w:hAnsi="Cambria"/>
                <w:i/>
                <w:sz w:val="18"/>
                <w:szCs w:val="18"/>
              </w:rPr>
              <w:t xml:space="preserve"> Públicas de Bienes, Servicios </w:t>
            </w:r>
            <w:r w:rsidRPr="006F34F0">
              <w:rPr>
                <w:rFonts w:ascii="Cambria" w:hAnsi="Cambria"/>
                <w:i/>
                <w:sz w:val="18"/>
                <w:szCs w:val="18"/>
              </w:rPr>
              <w:t>y</w:t>
            </w:r>
            <w:r>
              <w:rPr>
                <w:rFonts w:ascii="Cambria" w:hAnsi="Cambria"/>
                <w:i/>
                <w:sz w:val="18"/>
                <w:szCs w:val="18"/>
              </w:rPr>
              <w:t xml:space="preserve"> Obras.</w:t>
            </w:r>
          </w:p>
        </w:tc>
      </w:tr>
      <w:tr w:rsidR="00755E3B" w:rsidRPr="00E84968" w:rsidTr="005528F9">
        <w:trPr>
          <w:jc w:val="right"/>
        </w:trPr>
        <w:tc>
          <w:tcPr>
            <w:tcW w:w="3963" w:type="dxa"/>
            <w:shd w:val="clear" w:color="auto" w:fill="auto"/>
          </w:tcPr>
          <w:p w:rsidR="00755E3B" w:rsidRPr="00E84968" w:rsidRDefault="00755E3B" w:rsidP="005528F9">
            <w:pPr>
              <w:spacing w:after="0" w:line="240" w:lineRule="auto"/>
              <w:jc w:val="both"/>
              <w:rPr>
                <w:rFonts w:ascii="Cambria" w:hAnsi="Cambria"/>
                <w:b/>
                <w:i/>
                <w:sz w:val="18"/>
                <w:szCs w:val="18"/>
              </w:rPr>
            </w:pPr>
            <w:r>
              <w:rPr>
                <w:rFonts w:ascii="Cambria" w:hAnsi="Cambria"/>
                <w:b/>
                <w:i/>
                <w:sz w:val="18"/>
                <w:szCs w:val="18"/>
              </w:rPr>
              <w:t xml:space="preserve">CERTIFICACIÓN </w:t>
            </w:r>
          </w:p>
        </w:tc>
        <w:tc>
          <w:tcPr>
            <w:tcW w:w="4274" w:type="dxa"/>
            <w:shd w:val="clear" w:color="auto" w:fill="auto"/>
          </w:tcPr>
          <w:p w:rsidR="00755E3B" w:rsidRPr="006F34F0" w:rsidRDefault="00755E3B" w:rsidP="005528F9">
            <w:pPr>
              <w:spacing w:after="0" w:line="240" w:lineRule="auto"/>
              <w:jc w:val="both"/>
              <w:rPr>
                <w:rFonts w:ascii="Cambria" w:hAnsi="Cambria"/>
                <w:i/>
                <w:sz w:val="18"/>
                <w:szCs w:val="18"/>
              </w:rPr>
            </w:pPr>
            <w:r>
              <w:rPr>
                <w:rFonts w:ascii="Cambria" w:hAnsi="Cambria"/>
                <w:i/>
                <w:sz w:val="18"/>
                <w:szCs w:val="18"/>
              </w:rPr>
              <w:t>Certificado ante el Organismo Supervisor de Contrataciones del Estado (OSCE).</w:t>
            </w:r>
          </w:p>
        </w:tc>
      </w:tr>
    </w:tbl>
    <w:p w:rsidR="00755E3B" w:rsidRDefault="00755E3B" w:rsidP="00755E3B">
      <w:pPr>
        <w:pStyle w:val="Prrafodelista"/>
        <w:ind w:left="644"/>
        <w:jc w:val="both"/>
        <w:rPr>
          <w:rFonts w:ascii="Cambria" w:hAnsi="Cambria"/>
          <w:b/>
          <w:i/>
          <w:sz w:val="18"/>
          <w:szCs w:val="18"/>
        </w:rPr>
      </w:pPr>
      <w:r>
        <w:rPr>
          <w:rFonts w:ascii="Cambria" w:hAnsi="Cambria"/>
          <w:b/>
          <w:i/>
          <w:sz w:val="18"/>
          <w:szCs w:val="18"/>
        </w:rPr>
        <w:lastRenderedPageBreak/>
        <w:t xml:space="preserve"> </w:t>
      </w:r>
    </w:p>
    <w:p w:rsidR="00755E3B" w:rsidRDefault="00755E3B" w:rsidP="00755E3B">
      <w:pPr>
        <w:pStyle w:val="Prrafodelista"/>
        <w:numPr>
          <w:ilvl w:val="0"/>
          <w:numId w:val="45"/>
        </w:numPr>
        <w:jc w:val="both"/>
        <w:rPr>
          <w:rFonts w:ascii="Cambria" w:hAnsi="Cambria"/>
          <w:b/>
          <w:i/>
          <w:sz w:val="18"/>
          <w:szCs w:val="18"/>
        </w:rPr>
      </w:pPr>
      <w:r>
        <w:rPr>
          <w:rFonts w:ascii="Cambria" w:hAnsi="Cambria"/>
          <w:b/>
          <w:i/>
          <w:sz w:val="18"/>
          <w:szCs w:val="18"/>
        </w:rPr>
        <w:t xml:space="preserve">NIVEL DE DOMINIO:  </w:t>
      </w:r>
    </w:p>
    <w:p w:rsidR="00755E3B" w:rsidRPr="00E84968" w:rsidRDefault="00755E3B" w:rsidP="00755E3B">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755E3B" w:rsidRPr="00E84968" w:rsidTr="005528F9">
        <w:trPr>
          <w:trHeight w:val="255"/>
        </w:trPr>
        <w:tc>
          <w:tcPr>
            <w:tcW w:w="2377" w:type="dxa"/>
            <w:tcBorders>
              <w:top w:val="nil"/>
              <w:left w:val="nil"/>
              <w:bottom w:val="single" w:sz="4" w:space="0" w:color="auto"/>
              <w:right w:val="single" w:sz="4" w:space="0" w:color="000000"/>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755E3B"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E3B" w:rsidRPr="00AD0816" w:rsidRDefault="00755E3B" w:rsidP="005528F9">
            <w:pPr>
              <w:spacing w:after="0"/>
              <w:jc w:val="center"/>
              <w:rPr>
                <w:rFonts w:ascii="Cambria" w:eastAsia="Times New Roman" w:hAnsi="Cambria" w:cs="Calibri"/>
                <w:i/>
                <w:color w:val="000000"/>
                <w:sz w:val="18"/>
                <w:szCs w:val="18"/>
                <w:lang w:eastAsia="es-PE"/>
              </w:rPr>
            </w:pPr>
            <w:r w:rsidRPr="00AD0816">
              <w:rPr>
                <w:rFonts w:ascii="Cambria" w:eastAsia="Times New Roman" w:hAnsi="Cambria"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r>
      <w:tr w:rsidR="00755E3B"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E3B" w:rsidRPr="00463382" w:rsidRDefault="00755E3B" w:rsidP="005528F9">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r>
      <w:tr w:rsidR="00755E3B"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E3B" w:rsidRPr="00AD0816" w:rsidRDefault="00755E3B" w:rsidP="005528F9">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r>
    </w:tbl>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755E3B" w:rsidRPr="00E84968" w:rsidTr="005528F9">
        <w:trPr>
          <w:trHeight w:val="255"/>
        </w:trPr>
        <w:tc>
          <w:tcPr>
            <w:tcW w:w="2480" w:type="dxa"/>
            <w:tcBorders>
              <w:top w:val="nil"/>
              <w:left w:val="nil"/>
              <w:bottom w:val="single" w:sz="4" w:space="0" w:color="auto"/>
              <w:right w:val="single" w:sz="4" w:space="0" w:color="000000"/>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755E3B"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755E3B"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755E3B"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755E3B" w:rsidRPr="00E84968" w:rsidRDefault="00755E3B"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Default="00755E3B" w:rsidP="00755E3B">
      <w:pPr>
        <w:contextualSpacing/>
        <w:jc w:val="both"/>
        <w:rPr>
          <w:rFonts w:ascii="Cambria" w:hAnsi="Cambria"/>
          <w:b/>
          <w:i/>
          <w:sz w:val="18"/>
          <w:szCs w:val="18"/>
        </w:rPr>
      </w:pPr>
    </w:p>
    <w:p w:rsidR="00755E3B" w:rsidRPr="003356D0" w:rsidRDefault="00755E3B" w:rsidP="00755E3B">
      <w:pPr>
        <w:pStyle w:val="Prrafodelista"/>
        <w:numPr>
          <w:ilvl w:val="0"/>
          <w:numId w:val="45"/>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755E3B" w:rsidRPr="00E84968" w:rsidTr="005528F9">
        <w:tc>
          <w:tcPr>
            <w:tcW w:w="8095"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755E3B" w:rsidRDefault="00755E3B" w:rsidP="00755E3B">
      <w:pPr>
        <w:pStyle w:val="Prrafodelista"/>
        <w:ind w:left="644"/>
        <w:jc w:val="both"/>
        <w:rPr>
          <w:rFonts w:ascii="Cambria" w:hAnsi="Cambria"/>
          <w:b/>
          <w:i/>
          <w:sz w:val="18"/>
          <w:szCs w:val="18"/>
        </w:rPr>
      </w:pPr>
    </w:p>
    <w:p w:rsidR="00755E3B" w:rsidRPr="003356D0" w:rsidRDefault="00755E3B" w:rsidP="00755E3B">
      <w:pPr>
        <w:pStyle w:val="Prrafodelista"/>
        <w:numPr>
          <w:ilvl w:val="0"/>
          <w:numId w:val="45"/>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755E3B" w:rsidRPr="00E84968" w:rsidTr="005528F9">
        <w:tc>
          <w:tcPr>
            <w:tcW w:w="8095" w:type="dxa"/>
            <w:shd w:val="clear" w:color="auto" w:fill="auto"/>
          </w:tcPr>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Tramitar la solicitud de inicio del procedimiento sancionador ante Tribunal de </w:t>
            </w:r>
            <w:r w:rsidRPr="00F845FF">
              <w:rPr>
                <w:rFonts w:ascii="Cambria" w:hAnsi="Cambria"/>
                <w:i/>
                <w:sz w:val="18"/>
                <w:szCs w:val="18"/>
              </w:rPr>
              <w:t>Contrataciones del Estado (OSCE)</w:t>
            </w:r>
            <w:r>
              <w:rPr>
                <w:rFonts w:ascii="Cambria" w:hAnsi="Cambria"/>
                <w:i/>
                <w:sz w:val="18"/>
                <w:szCs w:val="18"/>
              </w:rPr>
              <w:t xml:space="preserve">, conforme a los supuestos establecidos por la normativa vigente, para la imposición de las sanciones correspondientes contra los contratistas.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Analizar, evaluar y Proyectar informe Técnico y </w:t>
            </w:r>
            <w:r w:rsidRPr="00BF2AFA">
              <w:rPr>
                <w:rFonts w:ascii="Cambria" w:hAnsi="Cambria"/>
                <w:i/>
                <w:sz w:val="18"/>
                <w:szCs w:val="18"/>
              </w:rPr>
              <w:t xml:space="preserve">Resolución </w:t>
            </w:r>
            <w:r>
              <w:rPr>
                <w:rFonts w:ascii="Cambria" w:hAnsi="Cambria"/>
                <w:i/>
                <w:sz w:val="18"/>
                <w:szCs w:val="18"/>
              </w:rPr>
              <w:t xml:space="preserve">para reconocimiento de crédito devengado.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Realizar la evaluación para la ejecución de las cartas fianzas y documentos valorados emitidos a favor de la Sede Central del Gobierno Regional de Huancavelica, en aplicación a la normativa vigente.</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 Realizar el seguimiento del vencimiento de las cartas fianzas, solicitado de renovación.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Prestar asesoramiento en materia de su competencia.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Evaluar los las solicitudes de ampliación de plazo contractual en el marco de la Ley de Contrataciones del Estado y su Reglamento proyectando oportunamente en documento de respuesta.</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Realizar la fiscalización posterior de los documentos presentados por los postores que forman parte del procedimiento de selección.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Suscribir informe técnico- legales solicitados a la oficina de Abastecimiento, vinculados a las incidencias ocurridas en la ejecución de los contratos en los que la Sede Central del Gobierno Regional de Huancavelica.  </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Velar por el cumplimiento de las normas legales vigentes que rigen el sistema de abastecimiento.</w:t>
            </w:r>
          </w:p>
          <w:p w:rsidR="00755E3B"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755E3B" w:rsidRPr="00FB09E1" w:rsidRDefault="00755E3B" w:rsidP="00755E3B">
            <w:pPr>
              <w:numPr>
                <w:ilvl w:val="0"/>
                <w:numId w:val="44"/>
              </w:numPr>
              <w:spacing w:after="0" w:line="240" w:lineRule="auto"/>
              <w:jc w:val="both"/>
              <w:rPr>
                <w:rFonts w:ascii="Cambria" w:hAnsi="Cambria"/>
                <w:i/>
                <w:sz w:val="18"/>
                <w:szCs w:val="18"/>
              </w:rPr>
            </w:pPr>
            <w:r>
              <w:rPr>
                <w:rFonts w:ascii="Cambria" w:hAnsi="Cambria"/>
                <w:i/>
                <w:sz w:val="18"/>
                <w:szCs w:val="18"/>
              </w:rPr>
              <w:t xml:space="preserve"> </w:t>
            </w:r>
            <w:r w:rsidRPr="00FB09E1">
              <w:rPr>
                <w:rFonts w:ascii="Cambria" w:hAnsi="Cambria"/>
                <w:i/>
                <w:sz w:val="18"/>
                <w:szCs w:val="18"/>
              </w:rPr>
              <w:t>Otras funciones que le asigne el jefe inmediato.</w:t>
            </w:r>
          </w:p>
        </w:tc>
      </w:tr>
    </w:tbl>
    <w:p w:rsidR="00755E3B" w:rsidRDefault="00755E3B" w:rsidP="00755E3B">
      <w:pPr>
        <w:pStyle w:val="Prrafodelista"/>
        <w:ind w:left="644"/>
        <w:jc w:val="both"/>
        <w:rPr>
          <w:rFonts w:ascii="Cambria" w:hAnsi="Cambria"/>
          <w:b/>
          <w:i/>
          <w:sz w:val="18"/>
          <w:szCs w:val="18"/>
        </w:rPr>
      </w:pPr>
    </w:p>
    <w:p w:rsidR="00755E3B" w:rsidRPr="003356D0" w:rsidRDefault="00755E3B" w:rsidP="00755E3B">
      <w:pPr>
        <w:pStyle w:val="Prrafodelista"/>
        <w:numPr>
          <w:ilvl w:val="0"/>
          <w:numId w:val="45"/>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755E3B" w:rsidRPr="00E84968" w:rsidTr="005528F9">
        <w:trPr>
          <w:trHeight w:val="397"/>
        </w:trPr>
        <w:tc>
          <w:tcPr>
            <w:tcW w:w="2011"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755E3B" w:rsidRPr="00AD0816" w:rsidRDefault="00755E3B" w:rsidP="005528F9">
            <w:pPr>
              <w:spacing w:after="0"/>
              <w:contextualSpacing/>
              <w:jc w:val="both"/>
              <w:rPr>
                <w:rFonts w:ascii="Cambria" w:hAnsi="Cambria"/>
                <w:i/>
                <w:sz w:val="18"/>
                <w:szCs w:val="18"/>
              </w:rPr>
            </w:pPr>
            <w:r>
              <w:rPr>
                <w:rFonts w:ascii="Cambria" w:hAnsi="Cambria"/>
                <w:i/>
                <w:sz w:val="18"/>
                <w:szCs w:val="18"/>
              </w:rPr>
              <w:t>Oficina de Abastecimiento – Área de Adquisiciones – Ejecución Contractual del Gobierno Regional de Huancavelica.</w:t>
            </w:r>
          </w:p>
        </w:tc>
      </w:tr>
      <w:tr w:rsidR="00755E3B" w:rsidRPr="00E84968" w:rsidTr="005528F9">
        <w:trPr>
          <w:trHeight w:val="208"/>
        </w:trPr>
        <w:tc>
          <w:tcPr>
            <w:tcW w:w="2011"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755E3B" w:rsidRPr="00AD0816" w:rsidRDefault="00755E3B" w:rsidP="005528F9">
            <w:pPr>
              <w:spacing w:after="0"/>
              <w:contextualSpacing/>
              <w:jc w:val="both"/>
              <w:rPr>
                <w:rFonts w:ascii="Cambria" w:hAnsi="Cambria"/>
                <w:i/>
                <w:sz w:val="18"/>
                <w:szCs w:val="18"/>
              </w:rPr>
            </w:pPr>
            <w:r>
              <w:rPr>
                <w:rFonts w:ascii="Cambria" w:hAnsi="Cambria"/>
                <w:i/>
                <w:sz w:val="18"/>
                <w:szCs w:val="18"/>
              </w:rPr>
              <w:t xml:space="preserve">Tres (03) meses, A partir del día siguiente de la suscripción del contrato, </w:t>
            </w:r>
          </w:p>
        </w:tc>
      </w:tr>
      <w:tr w:rsidR="00755E3B" w:rsidRPr="00E84968" w:rsidTr="005528F9">
        <w:trPr>
          <w:trHeight w:val="397"/>
        </w:trPr>
        <w:tc>
          <w:tcPr>
            <w:tcW w:w="2011"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755E3B" w:rsidRPr="00AD0816" w:rsidRDefault="00755E3B" w:rsidP="005528F9">
            <w:pPr>
              <w:spacing w:after="0"/>
              <w:contextualSpacing/>
              <w:jc w:val="both"/>
              <w:rPr>
                <w:rFonts w:ascii="Cambria" w:hAnsi="Cambria"/>
                <w:i/>
                <w:sz w:val="18"/>
                <w:szCs w:val="18"/>
              </w:rPr>
            </w:pPr>
            <w:r>
              <w:rPr>
                <w:rFonts w:ascii="Cambria" w:hAnsi="Cambria"/>
                <w:i/>
                <w:sz w:val="18"/>
                <w:szCs w:val="18"/>
              </w:rPr>
              <w:t>S/.4,000.00 (Cuatro Mil con 00/100 soles) sujetos a descuentos de ley.</w:t>
            </w:r>
          </w:p>
        </w:tc>
      </w:tr>
      <w:tr w:rsidR="00755E3B" w:rsidRPr="00E84968" w:rsidTr="005528F9">
        <w:trPr>
          <w:trHeight w:val="397"/>
        </w:trPr>
        <w:tc>
          <w:tcPr>
            <w:tcW w:w="2011" w:type="dxa"/>
            <w:shd w:val="clear" w:color="auto" w:fill="auto"/>
          </w:tcPr>
          <w:p w:rsidR="00755E3B" w:rsidRPr="00E84968" w:rsidRDefault="00755E3B" w:rsidP="005528F9">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755E3B" w:rsidRPr="002A5367" w:rsidRDefault="00755E3B" w:rsidP="005528F9">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755E3B" w:rsidRPr="002A5367" w:rsidRDefault="00755E3B" w:rsidP="005528F9">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755E3B" w:rsidRPr="002A5367" w:rsidRDefault="00755E3B" w:rsidP="005528F9">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755E3B" w:rsidRPr="002A5367" w:rsidRDefault="00755E3B"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755E3B" w:rsidRPr="002A5367" w:rsidRDefault="00755E3B"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755E3B" w:rsidRPr="002A5367" w:rsidRDefault="00755E3B" w:rsidP="005528F9">
            <w:pPr>
              <w:spacing w:after="0" w:line="240" w:lineRule="auto"/>
              <w:jc w:val="both"/>
              <w:rPr>
                <w:rFonts w:ascii="Cambria" w:hAnsi="Cambria"/>
                <w:i/>
                <w:sz w:val="18"/>
                <w:szCs w:val="18"/>
                <w:lang w:val="es-ES"/>
              </w:rPr>
            </w:pPr>
            <w:r w:rsidRPr="002A5367">
              <w:rPr>
                <w:rFonts w:ascii="Cambria" w:hAnsi="Cambria"/>
                <w:b/>
                <w:i/>
                <w:sz w:val="18"/>
                <w:szCs w:val="18"/>
                <w:lang w:val="es-ES"/>
              </w:rPr>
              <w:lastRenderedPageBreak/>
              <w:t>Prod/Proy</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755E3B" w:rsidRPr="002A5367" w:rsidRDefault="00755E3B"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755E3B" w:rsidRPr="002A5367" w:rsidRDefault="00755E3B" w:rsidP="005528F9">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755E3B" w:rsidRPr="002A5367" w:rsidRDefault="00755E3B" w:rsidP="005528F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755E3B" w:rsidRPr="002A5367" w:rsidRDefault="00755E3B" w:rsidP="005528F9">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755E3B" w:rsidRPr="00AD0816" w:rsidRDefault="00755E3B" w:rsidP="005528F9">
            <w:pPr>
              <w:spacing w:after="0"/>
              <w:contextualSpacing/>
              <w:jc w:val="both"/>
              <w:rPr>
                <w:rFonts w:ascii="Cambria" w:hAnsi="Cambria"/>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BF477B" w:rsidRDefault="00BF477B"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528F9" w:rsidRDefault="005528F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528F9" w:rsidRPr="002032C6" w:rsidRDefault="005528F9" w:rsidP="005528F9">
      <w:pPr>
        <w:pStyle w:val="Prrafodelista"/>
        <w:shd w:val="clear" w:color="auto" w:fill="E5DFEC"/>
        <w:ind w:left="0"/>
        <w:rPr>
          <w:rFonts w:ascii="Cambria" w:eastAsia="Times New Roman" w:hAnsi="Cambria" w:cs="Calibri"/>
          <w:b/>
          <w:i/>
          <w:sz w:val="18"/>
          <w:szCs w:val="18"/>
          <w:lang w:eastAsia="es-ES"/>
        </w:rPr>
      </w:pPr>
      <w:r>
        <w:rPr>
          <w:rFonts w:ascii="Cambria" w:eastAsia="Times New Roman" w:hAnsi="Cambria" w:cs="Calibri"/>
          <w:b/>
          <w:i/>
          <w:sz w:val="18"/>
          <w:szCs w:val="18"/>
          <w:shd w:val="clear" w:color="auto" w:fill="FFFFFF"/>
          <w:lang w:eastAsia="es-ES"/>
        </w:rPr>
        <w:t>2.2.</w:t>
      </w:r>
      <w:r>
        <w:rPr>
          <w:rFonts w:ascii="Cambria" w:eastAsia="Times New Roman" w:hAnsi="Cambria" w:cs="Calibri"/>
          <w:b/>
          <w:i/>
          <w:sz w:val="18"/>
          <w:szCs w:val="18"/>
          <w:lang w:eastAsia="es-ES"/>
        </w:rPr>
        <w:t xml:space="preserve"> 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(01)</w:t>
      </w:r>
      <w:r w:rsidRPr="002032C6">
        <w:rPr>
          <w:rFonts w:ascii="Cambria" w:eastAsia="Times New Roman" w:hAnsi="Cambria" w:cs="Calibri"/>
          <w:b/>
          <w:i/>
          <w:sz w:val="18"/>
          <w:szCs w:val="18"/>
          <w:lang w:eastAsia="es-ES"/>
        </w:rPr>
        <w:t xml:space="preserve"> </w:t>
      </w:r>
      <w:r>
        <w:rPr>
          <w:rFonts w:ascii="Cambria" w:eastAsia="Times New Roman" w:hAnsi="Cambria" w:cs="Calibri"/>
          <w:b/>
          <w:i/>
          <w:sz w:val="18"/>
          <w:szCs w:val="18"/>
          <w:lang w:eastAsia="es-ES"/>
        </w:rPr>
        <w:t xml:space="preserve">APOYO LEGAL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5528F9" w:rsidRPr="00E84968" w:rsidTr="005528F9">
        <w:trPr>
          <w:jc w:val="right"/>
        </w:trPr>
        <w:tc>
          <w:tcPr>
            <w:tcW w:w="1788"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5528F9" w:rsidRPr="00E84968" w:rsidRDefault="005528F9" w:rsidP="005528F9">
            <w:pPr>
              <w:spacing w:after="0" w:line="240" w:lineRule="auto"/>
              <w:jc w:val="both"/>
              <w:rPr>
                <w:rFonts w:ascii="Cambria" w:hAnsi="Cambria"/>
                <w:i/>
                <w:sz w:val="18"/>
                <w:szCs w:val="18"/>
              </w:rPr>
            </w:pPr>
            <w:r>
              <w:rPr>
                <w:rFonts w:ascii="Cambria" w:hAnsi="Cambria"/>
                <w:i/>
                <w:sz w:val="18"/>
                <w:szCs w:val="18"/>
              </w:rPr>
              <w:t>OFICINA DE ABASTECIMIENTO</w:t>
            </w:r>
          </w:p>
        </w:tc>
      </w:tr>
      <w:tr w:rsidR="005528F9" w:rsidRPr="00E84968" w:rsidTr="005528F9">
        <w:trPr>
          <w:jc w:val="right"/>
        </w:trPr>
        <w:tc>
          <w:tcPr>
            <w:tcW w:w="1788"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5528F9" w:rsidRPr="00E84968" w:rsidRDefault="005528F9" w:rsidP="005528F9">
            <w:pPr>
              <w:spacing w:after="0" w:line="240" w:lineRule="auto"/>
              <w:jc w:val="both"/>
              <w:rPr>
                <w:rFonts w:ascii="Cambria" w:hAnsi="Cambria"/>
                <w:i/>
                <w:sz w:val="18"/>
                <w:szCs w:val="18"/>
              </w:rPr>
            </w:pPr>
            <w:r>
              <w:rPr>
                <w:rFonts w:ascii="Cambria" w:hAnsi="Cambria"/>
                <w:i/>
                <w:sz w:val="18"/>
                <w:szCs w:val="18"/>
              </w:rPr>
              <w:t>APOYO LEGAL</w:t>
            </w:r>
          </w:p>
        </w:tc>
      </w:tr>
    </w:tbl>
    <w:p w:rsidR="005528F9" w:rsidRDefault="005528F9" w:rsidP="005528F9">
      <w:pPr>
        <w:pStyle w:val="Prrafodelista"/>
        <w:tabs>
          <w:tab w:val="left" w:pos="426"/>
        </w:tabs>
        <w:ind w:left="644"/>
        <w:jc w:val="both"/>
        <w:rPr>
          <w:rFonts w:ascii="Cambria" w:hAnsi="Cambria"/>
          <w:b/>
          <w:i/>
          <w:sz w:val="18"/>
          <w:szCs w:val="18"/>
        </w:rPr>
      </w:pPr>
    </w:p>
    <w:p w:rsidR="005528F9" w:rsidRPr="003356D0" w:rsidRDefault="005528F9" w:rsidP="005528F9">
      <w:pPr>
        <w:pStyle w:val="Prrafodelista"/>
        <w:numPr>
          <w:ilvl w:val="0"/>
          <w:numId w:val="45"/>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5528F9" w:rsidRPr="00E84968" w:rsidTr="005528F9">
        <w:trPr>
          <w:jc w:val="right"/>
        </w:trPr>
        <w:tc>
          <w:tcPr>
            <w:tcW w:w="8379" w:type="dxa"/>
            <w:shd w:val="clear" w:color="auto" w:fill="auto"/>
          </w:tcPr>
          <w:p w:rsidR="005528F9" w:rsidRPr="00E84968" w:rsidRDefault="005528F9" w:rsidP="005528F9">
            <w:pPr>
              <w:autoSpaceDE w:val="0"/>
              <w:autoSpaceDN w:val="0"/>
              <w:adjustRightInd w:val="0"/>
              <w:spacing w:after="0" w:line="240" w:lineRule="auto"/>
              <w:jc w:val="both"/>
              <w:rPr>
                <w:rFonts w:ascii="Cambria" w:hAnsi="Cambria" w:cs="Arial"/>
                <w:bCs/>
                <w:i/>
                <w:sz w:val="18"/>
                <w:szCs w:val="18"/>
              </w:rPr>
            </w:pPr>
            <w:r>
              <w:rPr>
                <w:rFonts w:ascii="Cambria" w:hAnsi="Cambria"/>
                <w:i/>
                <w:sz w:val="18"/>
                <w:szCs w:val="18"/>
              </w:rPr>
              <w:t>Servicios administrativos de un APOYO LEGAL para la oficina de abastecimiento.</w:t>
            </w:r>
          </w:p>
        </w:tc>
      </w:tr>
    </w:tbl>
    <w:p w:rsidR="005528F9" w:rsidRDefault="005528F9" w:rsidP="005528F9">
      <w:pPr>
        <w:pStyle w:val="Prrafodelista"/>
        <w:ind w:left="644"/>
        <w:jc w:val="both"/>
        <w:rPr>
          <w:rFonts w:ascii="Cambria" w:hAnsi="Cambria"/>
          <w:b/>
          <w:i/>
          <w:sz w:val="18"/>
          <w:szCs w:val="18"/>
        </w:rPr>
      </w:pPr>
    </w:p>
    <w:p w:rsidR="005528F9" w:rsidRDefault="005528F9" w:rsidP="005528F9">
      <w:pPr>
        <w:pStyle w:val="Prrafodelista"/>
        <w:numPr>
          <w:ilvl w:val="0"/>
          <w:numId w:val="45"/>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528F9" w:rsidRPr="00E84968" w:rsidTr="005528F9">
        <w:trPr>
          <w:trHeight w:val="330"/>
          <w:jc w:val="right"/>
        </w:trPr>
        <w:tc>
          <w:tcPr>
            <w:tcW w:w="3963"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5528F9" w:rsidRPr="00AD0816" w:rsidRDefault="005528F9" w:rsidP="00D46584">
            <w:pPr>
              <w:spacing w:after="0"/>
              <w:contextualSpacing/>
              <w:jc w:val="both"/>
              <w:rPr>
                <w:rFonts w:ascii="Cambria" w:hAnsi="Cambria"/>
                <w:i/>
                <w:sz w:val="18"/>
                <w:szCs w:val="18"/>
              </w:rPr>
            </w:pPr>
            <w:r>
              <w:rPr>
                <w:rFonts w:ascii="Cambria" w:hAnsi="Cambria"/>
                <w:i/>
                <w:sz w:val="18"/>
                <w:szCs w:val="18"/>
              </w:rPr>
              <w:t>Egresados de la carrera de Derecho.</w:t>
            </w:r>
          </w:p>
        </w:tc>
      </w:tr>
      <w:tr w:rsidR="005528F9" w:rsidRPr="00E84968" w:rsidTr="005528F9">
        <w:trPr>
          <w:jc w:val="right"/>
        </w:trPr>
        <w:tc>
          <w:tcPr>
            <w:tcW w:w="3963"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EXPERIENCIA GENERAL</w:t>
            </w:r>
            <w:r w:rsidR="00E87CB0">
              <w:rPr>
                <w:rFonts w:ascii="Cambria" w:hAnsi="Cambria"/>
                <w:b/>
                <w:i/>
                <w:sz w:val="18"/>
                <w:szCs w:val="18"/>
              </w:rPr>
              <w:t xml:space="preserve"> EN ENTIDADES PÚ</w:t>
            </w:r>
            <w:r>
              <w:rPr>
                <w:rFonts w:ascii="Cambria" w:hAnsi="Cambria"/>
                <w:b/>
                <w:i/>
                <w:sz w:val="18"/>
                <w:szCs w:val="18"/>
              </w:rPr>
              <w:t>BLICAS Y PRIVADAS</w:t>
            </w:r>
          </w:p>
        </w:tc>
        <w:tc>
          <w:tcPr>
            <w:tcW w:w="4274" w:type="dxa"/>
            <w:shd w:val="clear" w:color="auto" w:fill="auto"/>
          </w:tcPr>
          <w:p w:rsidR="005528F9" w:rsidRPr="00AD0816" w:rsidRDefault="005528F9" w:rsidP="005528F9">
            <w:pPr>
              <w:spacing w:after="0"/>
              <w:contextualSpacing/>
              <w:jc w:val="both"/>
              <w:rPr>
                <w:rFonts w:ascii="Cambria" w:hAnsi="Cambria"/>
                <w:i/>
                <w:sz w:val="18"/>
                <w:szCs w:val="18"/>
              </w:rPr>
            </w:pPr>
            <w:r>
              <w:rPr>
                <w:rFonts w:ascii="Cambria" w:hAnsi="Cambria"/>
                <w:i/>
                <w:sz w:val="18"/>
                <w:szCs w:val="18"/>
              </w:rPr>
              <w:t>Un (01) año en el sector público y/o privado.</w:t>
            </w:r>
          </w:p>
        </w:tc>
      </w:tr>
      <w:tr w:rsidR="005528F9" w:rsidRPr="00E84968" w:rsidTr="005528F9">
        <w:trPr>
          <w:jc w:val="right"/>
        </w:trPr>
        <w:tc>
          <w:tcPr>
            <w:tcW w:w="3963" w:type="dxa"/>
            <w:shd w:val="clear" w:color="auto" w:fill="auto"/>
          </w:tcPr>
          <w:p w:rsidR="005528F9" w:rsidRPr="00E84968" w:rsidRDefault="005528F9" w:rsidP="005528F9">
            <w:pPr>
              <w:spacing w:after="0" w:line="240" w:lineRule="auto"/>
              <w:jc w:val="both"/>
              <w:rPr>
                <w:rFonts w:ascii="Cambria" w:hAnsi="Cambria"/>
                <w:b/>
                <w:i/>
                <w:sz w:val="18"/>
                <w:szCs w:val="18"/>
              </w:rPr>
            </w:pPr>
            <w:r w:rsidRPr="00667E26">
              <w:rPr>
                <w:rFonts w:ascii="Cambria" w:hAnsi="Cambria"/>
                <w:b/>
                <w:i/>
                <w:sz w:val="18"/>
                <w:szCs w:val="18"/>
              </w:rPr>
              <w:t xml:space="preserve">EXPERIENCIA ESPECÍFICA PARA EL PUESTO CONVOCADO </w:t>
            </w:r>
          </w:p>
        </w:tc>
        <w:tc>
          <w:tcPr>
            <w:tcW w:w="4274" w:type="dxa"/>
            <w:shd w:val="clear" w:color="auto" w:fill="auto"/>
          </w:tcPr>
          <w:p w:rsidR="005528F9" w:rsidRPr="00AD0816" w:rsidRDefault="005528F9" w:rsidP="005528F9">
            <w:pPr>
              <w:spacing w:after="0"/>
              <w:jc w:val="both"/>
              <w:rPr>
                <w:rFonts w:ascii="Cambria" w:hAnsi="Cambria"/>
                <w:i/>
                <w:sz w:val="18"/>
                <w:szCs w:val="18"/>
              </w:rPr>
            </w:pPr>
            <w:r>
              <w:rPr>
                <w:rFonts w:ascii="Cambria" w:hAnsi="Cambria"/>
                <w:i/>
                <w:sz w:val="18"/>
                <w:szCs w:val="18"/>
              </w:rPr>
              <w:t xml:space="preserve">Tres (03) meses en actividades relacionadas a Abastecimiento, Logística y/o Administración en Instituciones Públicas. </w:t>
            </w:r>
          </w:p>
        </w:tc>
      </w:tr>
      <w:tr w:rsidR="005528F9" w:rsidRPr="00E84968" w:rsidTr="005528F9">
        <w:trPr>
          <w:jc w:val="right"/>
        </w:trPr>
        <w:tc>
          <w:tcPr>
            <w:tcW w:w="3963"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5528F9" w:rsidRDefault="005528F9" w:rsidP="005528F9">
            <w:pPr>
              <w:pStyle w:val="Prrafodelista"/>
              <w:numPr>
                <w:ilvl w:val="0"/>
                <w:numId w:val="46"/>
              </w:numPr>
              <w:spacing w:after="0" w:line="240" w:lineRule="auto"/>
              <w:ind w:left="323" w:hanging="283"/>
              <w:jc w:val="both"/>
              <w:rPr>
                <w:rFonts w:ascii="Cambria" w:hAnsi="Cambria"/>
                <w:i/>
                <w:sz w:val="18"/>
                <w:szCs w:val="18"/>
              </w:rPr>
            </w:pPr>
            <w:r>
              <w:rPr>
                <w:rFonts w:ascii="Cambria" w:hAnsi="Cambria"/>
                <w:i/>
                <w:sz w:val="18"/>
                <w:szCs w:val="18"/>
              </w:rPr>
              <w:t>Cursos de capacitación en gestión pública y Contrataciones del estado.</w:t>
            </w:r>
          </w:p>
          <w:p w:rsidR="005528F9" w:rsidRDefault="005528F9" w:rsidP="005528F9">
            <w:pPr>
              <w:pStyle w:val="Prrafodelista"/>
              <w:numPr>
                <w:ilvl w:val="0"/>
                <w:numId w:val="46"/>
              </w:numPr>
              <w:spacing w:after="0" w:line="240" w:lineRule="auto"/>
              <w:ind w:left="323" w:hanging="283"/>
              <w:jc w:val="both"/>
              <w:rPr>
                <w:rFonts w:ascii="Cambria" w:hAnsi="Cambria"/>
                <w:i/>
                <w:sz w:val="18"/>
                <w:szCs w:val="18"/>
              </w:rPr>
            </w:pPr>
            <w:r>
              <w:rPr>
                <w:rFonts w:ascii="Cambria" w:hAnsi="Cambria"/>
                <w:i/>
                <w:sz w:val="18"/>
                <w:szCs w:val="18"/>
              </w:rPr>
              <w:t>Capacitaciones relacionadas al objeto de la convocatoria.</w:t>
            </w:r>
          </w:p>
          <w:p w:rsidR="005528F9" w:rsidRPr="000144DC" w:rsidRDefault="005528F9" w:rsidP="005528F9">
            <w:pPr>
              <w:pStyle w:val="Prrafodelista"/>
              <w:spacing w:after="0" w:line="240" w:lineRule="auto"/>
              <w:ind w:left="323"/>
              <w:jc w:val="both"/>
              <w:rPr>
                <w:rFonts w:ascii="Cambria" w:hAnsi="Cambria"/>
                <w:i/>
                <w:sz w:val="18"/>
                <w:szCs w:val="18"/>
              </w:rPr>
            </w:pPr>
          </w:p>
        </w:tc>
      </w:tr>
      <w:tr w:rsidR="005528F9" w:rsidRPr="00E84968" w:rsidTr="005528F9">
        <w:trPr>
          <w:jc w:val="right"/>
        </w:trPr>
        <w:tc>
          <w:tcPr>
            <w:tcW w:w="3963" w:type="dxa"/>
            <w:shd w:val="clear" w:color="auto" w:fill="auto"/>
          </w:tcPr>
          <w:p w:rsidR="005528F9" w:rsidRPr="00E84968" w:rsidRDefault="005528F9" w:rsidP="005528F9">
            <w:pPr>
              <w:spacing w:after="0" w:line="240" w:lineRule="auto"/>
              <w:jc w:val="both"/>
              <w:rPr>
                <w:rFonts w:ascii="Cambria" w:hAnsi="Cambria"/>
                <w:b/>
                <w:i/>
                <w:sz w:val="18"/>
                <w:szCs w:val="18"/>
              </w:rPr>
            </w:pPr>
            <w:r>
              <w:rPr>
                <w:rFonts w:ascii="Cambria" w:hAnsi="Cambria"/>
                <w:b/>
                <w:i/>
                <w:sz w:val="18"/>
                <w:szCs w:val="18"/>
              </w:rPr>
              <w:t xml:space="preserve">CERTIFICACIÓN </w:t>
            </w:r>
          </w:p>
        </w:tc>
        <w:tc>
          <w:tcPr>
            <w:tcW w:w="4274" w:type="dxa"/>
            <w:shd w:val="clear" w:color="auto" w:fill="auto"/>
          </w:tcPr>
          <w:p w:rsidR="005528F9" w:rsidRPr="006F34F0" w:rsidRDefault="005528F9" w:rsidP="005528F9">
            <w:pPr>
              <w:spacing w:after="0" w:line="240" w:lineRule="auto"/>
              <w:jc w:val="both"/>
              <w:rPr>
                <w:rFonts w:ascii="Cambria" w:hAnsi="Cambria"/>
                <w:i/>
                <w:sz w:val="18"/>
                <w:szCs w:val="18"/>
              </w:rPr>
            </w:pPr>
            <w:r>
              <w:rPr>
                <w:rFonts w:ascii="Cambria" w:hAnsi="Cambria"/>
                <w:i/>
                <w:sz w:val="18"/>
                <w:szCs w:val="18"/>
              </w:rPr>
              <w:t>Certificado ante el Organismo Supervisor de Contrataciones del Estado (OSCE).</w:t>
            </w:r>
          </w:p>
        </w:tc>
      </w:tr>
    </w:tbl>
    <w:p w:rsidR="005528F9" w:rsidRDefault="005528F9" w:rsidP="005528F9">
      <w:pPr>
        <w:pStyle w:val="Prrafodelista"/>
        <w:ind w:left="644"/>
        <w:jc w:val="both"/>
        <w:rPr>
          <w:rFonts w:ascii="Cambria" w:hAnsi="Cambria"/>
          <w:b/>
          <w:i/>
          <w:sz w:val="18"/>
          <w:szCs w:val="18"/>
        </w:rPr>
      </w:pPr>
    </w:p>
    <w:p w:rsidR="005528F9" w:rsidRDefault="005528F9" w:rsidP="005528F9">
      <w:pPr>
        <w:pStyle w:val="Prrafodelista"/>
        <w:numPr>
          <w:ilvl w:val="0"/>
          <w:numId w:val="45"/>
        </w:numPr>
        <w:jc w:val="both"/>
        <w:rPr>
          <w:rFonts w:ascii="Cambria" w:hAnsi="Cambria"/>
          <w:b/>
          <w:i/>
          <w:sz w:val="18"/>
          <w:szCs w:val="18"/>
        </w:rPr>
      </w:pPr>
      <w:r>
        <w:rPr>
          <w:rFonts w:ascii="Cambria" w:hAnsi="Cambria"/>
          <w:b/>
          <w:i/>
          <w:sz w:val="18"/>
          <w:szCs w:val="18"/>
        </w:rPr>
        <w:t>NIVEL DE DOMINIO:</w:t>
      </w:r>
    </w:p>
    <w:p w:rsidR="005528F9" w:rsidRPr="00E84968" w:rsidRDefault="005528F9" w:rsidP="005528F9">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5528F9" w:rsidRPr="00E84968" w:rsidTr="005528F9">
        <w:trPr>
          <w:trHeight w:val="255"/>
        </w:trPr>
        <w:tc>
          <w:tcPr>
            <w:tcW w:w="2377" w:type="dxa"/>
            <w:tcBorders>
              <w:top w:val="nil"/>
              <w:left w:val="nil"/>
              <w:bottom w:val="single" w:sz="4" w:space="0" w:color="auto"/>
              <w:right w:val="single" w:sz="4" w:space="0" w:color="000000"/>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528F9"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F9" w:rsidRPr="00AD0816" w:rsidRDefault="005528F9" w:rsidP="005528F9">
            <w:pPr>
              <w:spacing w:after="0"/>
              <w:jc w:val="center"/>
              <w:rPr>
                <w:rFonts w:ascii="Cambria" w:eastAsia="Times New Roman" w:hAnsi="Cambria" w:cs="Calibri"/>
                <w:i/>
                <w:color w:val="000000"/>
                <w:sz w:val="18"/>
                <w:szCs w:val="18"/>
                <w:lang w:eastAsia="es-PE"/>
              </w:rPr>
            </w:pPr>
            <w:r w:rsidRPr="00AD0816">
              <w:rPr>
                <w:rFonts w:ascii="Cambria" w:eastAsia="Times New Roman" w:hAnsi="Cambria"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r>
      <w:tr w:rsidR="005528F9"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F9" w:rsidRPr="00463382" w:rsidRDefault="005528F9" w:rsidP="005528F9">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r>
      <w:tr w:rsidR="005528F9" w:rsidRPr="00E84968" w:rsidTr="005528F9">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8F9" w:rsidRPr="00AD0816" w:rsidRDefault="005528F9" w:rsidP="005528F9">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r>
    </w:tbl>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5528F9" w:rsidRPr="00E84968" w:rsidTr="005528F9">
        <w:trPr>
          <w:trHeight w:val="255"/>
        </w:trPr>
        <w:tc>
          <w:tcPr>
            <w:tcW w:w="2480" w:type="dxa"/>
            <w:tcBorders>
              <w:top w:val="nil"/>
              <w:left w:val="nil"/>
              <w:bottom w:val="single" w:sz="4" w:space="0" w:color="auto"/>
              <w:right w:val="single" w:sz="4" w:space="0" w:color="000000"/>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528F9"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5528F9"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5528F9" w:rsidRPr="00E84968" w:rsidTr="005528F9">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5528F9" w:rsidRPr="00E84968" w:rsidRDefault="005528F9" w:rsidP="005528F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Default="005528F9" w:rsidP="005528F9">
      <w:pPr>
        <w:contextualSpacing/>
        <w:jc w:val="both"/>
        <w:rPr>
          <w:rFonts w:ascii="Cambria" w:hAnsi="Cambria"/>
          <w:b/>
          <w:i/>
          <w:sz w:val="18"/>
          <w:szCs w:val="18"/>
        </w:rPr>
      </w:pPr>
    </w:p>
    <w:p w:rsidR="005528F9" w:rsidRPr="003356D0" w:rsidRDefault="005528F9" w:rsidP="005528F9">
      <w:pPr>
        <w:pStyle w:val="Prrafodelista"/>
        <w:numPr>
          <w:ilvl w:val="0"/>
          <w:numId w:val="45"/>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528F9" w:rsidRPr="00E84968" w:rsidTr="005528F9">
        <w:tc>
          <w:tcPr>
            <w:tcW w:w="8095"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5528F9" w:rsidRDefault="005528F9" w:rsidP="005528F9">
      <w:pPr>
        <w:pStyle w:val="Prrafodelista"/>
        <w:ind w:left="644"/>
        <w:jc w:val="both"/>
        <w:rPr>
          <w:rFonts w:ascii="Cambria" w:hAnsi="Cambria"/>
          <w:b/>
          <w:i/>
          <w:sz w:val="18"/>
          <w:szCs w:val="18"/>
        </w:rPr>
      </w:pPr>
    </w:p>
    <w:p w:rsidR="005528F9" w:rsidRPr="003356D0" w:rsidRDefault="005528F9" w:rsidP="005528F9">
      <w:pPr>
        <w:pStyle w:val="Prrafodelista"/>
        <w:numPr>
          <w:ilvl w:val="0"/>
          <w:numId w:val="45"/>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528F9" w:rsidRPr="00E84968" w:rsidTr="005528F9">
        <w:tc>
          <w:tcPr>
            <w:tcW w:w="8095" w:type="dxa"/>
            <w:shd w:val="clear" w:color="auto" w:fill="auto"/>
          </w:tcPr>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 xml:space="preserve">Apoyo en la elaboración de documentación necesaria, para las modificaciones contractuales </w:t>
            </w:r>
            <w:r>
              <w:rPr>
                <w:rFonts w:ascii="Cambria" w:hAnsi="Cambria"/>
                <w:i/>
                <w:sz w:val="18"/>
                <w:szCs w:val="18"/>
              </w:rPr>
              <w:lastRenderedPageBreak/>
              <w:t>(addendas, contrataciones adicionales, contrataciones complementarias, prorroga de arrendamiento entre otros).</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la evaluación de solicitudes de ampliaciones de plazo contractual en el marco de la Ley de Contrataciones del Estado y su Reglamento proyectando oportunamente el documento de respuesta.</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la realización de fiscalización posterior de los documentos presentados por los  postores que forman parte de los procedimientos de selección.</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la elaboración de cartas notariales de requerimiento de cumplimiento de obligaciones diversas en los contratos, realizado por la entidad.</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para atender las solicitudes de resolución de contratos  solicitados por las Áreas Usuarias realizando las acciones dentro de su ámbito de competencia.</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la revisión, verificación, elaboración y gestión de bienes servicios y obras, por montos menores o iguales a ocho (08) Unidades Impositivas Tributarias vigentes al momento de la transacción.</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la revisión verificación de toda documentación necesaria para la elaboración y suscripción de los contratos celebrados con la sede central del Gobierno Regional de Huancavelica, en el marco de la Ley de Contrataciones del Estado su modificatoria y otras normas.</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Apoyo en el análisis, evaluación y cálculo de penalidades de los contratos celebrados en la sede  central del Gobierno Regional de Huancavelica.</w:t>
            </w:r>
          </w:p>
          <w:p w:rsidR="005528F9" w:rsidRDefault="005528F9" w:rsidP="00BC0974">
            <w:pPr>
              <w:numPr>
                <w:ilvl w:val="0"/>
                <w:numId w:val="47"/>
              </w:numPr>
              <w:spacing w:after="0" w:line="240" w:lineRule="auto"/>
              <w:jc w:val="both"/>
              <w:rPr>
                <w:rFonts w:ascii="Cambria" w:hAnsi="Cambria"/>
                <w:i/>
                <w:sz w:val="18"/>
                <w:szCs w:val="18"/>
              </w:rPr>
            </w:pPr>
            <w:r>
              <w:rPr>
                <w:rFonts w:ascii="Cambria" w:hAnsi="Cambria"/>
                <w:i/>
                <w:sz w:val="18"/>
                <w:szCs w:val="18"/>
              </w:rPr>
              <w:t>Y otros encomendados por el jefe inmediato.</w:t>
            </w:r>
          </w:p>
          <w:p w:rsidR="005528F9" w:rsidRPr="00FB09E1" w:rsidRDefault="005528F9" w:rsidP="005528F9">
            <w:pPr>
              <w:spacing w:after="0" w:line="240" w:lineRule="auto"/>
              <w:ind w:left="360"/>
              <w:jc w:val="both"/>
              <w:rPr>
                <w:rFonts w:ascii="Cambria" w:hAnsi="Cambria"/>
                <w:i/>
                <w:sz w:val="18"/>
                <w:szCs w:val="18"/>
              </w:rPr>
            </w:pPr>
          </w:p>
        </w:tc>
      </w:tr>
    </w:tbl>
    <w:p w:rsidR="005528F9" w:rsidRDefault="005528F9" w:rsidP="005528F9">
      <w:pPr>
        <w:pStyle w:val="Prrafodelista"/>
        <w:ind w:left="644"/>
        <w:jc w:val="both"/>
        <w:rPr>
          <w:rFonts w:ascii="Cambria" w:hAnsi="Cambria"/>
          <w:b/>
          <w:i/>
          <w:sz w:val="18"/>
          <w:szCs w:val="18"/>
        </w:rPr>
      </w:pPr>
    </w:p>
    <w:p w:rsidR="005528F9" w:rsidRPr="003356D0" w:rsidRDefault="005528F9" w:rsidP="005528F9">
      <w:pPr>
        <w:pStyle w:val="Prrafodelista"/>
        <w:numPr>
          <w:ilvl w:val="0"/>
          <w:numId w:val="45"/>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5528F9" w:rsidRPr="00E84968" w:rsidTr="005528F9">
        <w:trPr>
          <w:trHeight w:val="397"/>
        </w:trPr>
        <w:tc>
          <w:tcPr>
            <w:tcW w:w="2011"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5528F9" w:rsidRPr="00AD0816" w:rsidRDefault="005528F9" w:rsidP="005528F9">
            <w:pPr>
              <w:spacing w:after="0"/>
              <w:contextualSpacing/>
              <w:jc w:val="both"/>
              <w:rPr>
                <w:rFonts w:ascii="Cambria" w:hAnsi="Cambria"/>
                <w:i/>
                <w:sz w:val="18"/>
                <w:szCs w:val="18"/>
              </w:rPr>
            </w:pPr>
            <w:r>
              <w:rPr>
                <w:rFonts w:ascii="Cambria" w:hAnsi="Cambria"/>
                <w:i/>
                <w:sz w:val="18"/>
                <w:szCs w:val="18"/>
              </w:rPr>
              <w:t>Oficina de Abastecimiento – Área de Adquisiciones – Ejecución Contractual del Gobierno Regional de Huancavelica.</w:t>
            </w:r>
          </w:p>
        </w:tc>
      </w:tr>
      <w:tr w:rsidR="005528F9" w:rsidRPr="00E84968" w:rsidTr="005528F9">
        <w:trPr>
          <w:trHeight w:val="208"/>
        </w:trPr>
        <w:tc>
          <w:tcPr>
            <w:tcW w:w="2011"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5528F9" w:rsidRPr="00AD0816" w:rsidRDefault="005528F9" w:rsidP="005528F9">
            <w:pPr>
              <w:spacing w:after="0"/>
              <w:contextualSpacing/>
              <w:jc w:val="both"/>
              <w:rPr>
                <w:rFonts w:ascii="Cambria" w:hAnsi="Cambria"/>
                <w:i/>
                <w:sz w:val="18"/>
                <w:szCs w:val="18"/>
              </w:rPr>
            </w:pPr>
            <w:r>
              <w:rPr>
                <w:rFonts w:ascii="Cambria" w:hAnsi="Cambria"/>
                <w:i/>
                <w:sz w:val="18"/>
                <w:szCs w:val="18"/>
              </w:rPr>
              <w:t xml:space="preserve">Tres meses, </w:t>
            </w:r>
            <w:r w:rsidR="00F764F4">
              <w:rPr>
                <w:rFonts w:ascii="Cambria" w:hAnsi="Cambria"/>
                <w:i/>
                <w:sz w:val="18"/>
                <w:szCs w:val="18"/>
              </w:rPr>
              <w:t>a partir</w:t>
            </w:r>
            <w:r>
              <w:rPr>
                <w:rFonts w:ascii="Cambria" w:hAnsi="Cambria"/>
                <w:i/>
                <w:sz w:val="18"/>
                <w:szCs w:val="18"/>
              </w:rPr>
              <w:t xml:space="preserve"> del día siguiente de la suscripción del contrato.</w:t>
            </w:r>
          </w:p>
        </w:tc>
      </w:tr>
      <w:tr w:rsidR="005528F9" w:rsidRPr="00E84968" w:rsidTr="005528F9">
        <w:trPr>
          <w:trHeight w:val="397"/>
        </w:trPr>
        <w:tc>
          <w:tcPr>
            <w:tcW w:w="2011"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5528F9" w:rsidRPr="00AD0816" w:rsidRDefault="005528F9" w:rsidP="005528F9">
            <w:pPr>
              <w:spacing w:after="0"/>
              <w:contextualSpacing/>
              <w:jc w:val="both"/>
              <w:rPr>
                <w:rFonts w:ascii="Cambria" w:hAnsi="Cambria"/>
                <w:i/>
                <w:sz w:val="18"/>
                <w:szCs w:val="18"/>
              </w:rPr>
            </w:pPr>
            <w:r>
              <w:rPr>
                <w:rFonts w:ascii="Cambria" w:hAnsi="Cambria"/>
                <w:i/>
                <w:sz w:val="18"/>
                <w:szCs w:val="18"/>
              </w:rPr>
              <w:t>S/.1,800.00 (Mil ochocientos con 00/100 soles) sujetos a descuentos de ley.</w:t>
            </w:r>
          </w:p>
        </w:tc>
      </w:tr>
      <w:tr w:rsidR="005528F9" w:rsidRPr="00E84968" w:rsidTr="005528F9">
        <w:trPr>
          <w:trHeight w:val="397"/>
        </w:trPr>
        <w:tc>
          <w:tcPr>
            <w:tcW w:w="2011" w:type="dxa"/>
            <w:shd w:val="clear" w:color="auto" w:fill="auto"/>
          </w:tcPr>
          <w:p w:rsidR="005528F9" w:rsidRPr="00E84968" w:rsidRDefault="005528F9" w:rsidP="005528F9">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5528F9" w:rsidRPr="002A5367" w:rsidRDefault="005528F9" w:rsidP="005528F9">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5528F9" w:rsidRPr="002A5367" w:rsidRDefault="005528F9" w:rsidP="005528F9">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5528F9" w:rsidRPr="002A5367" w:rsidRDefault="005528F9" w:rsidP="005528F9">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5528F9" w:rsidRPr="002A5367" w:rsidRDefault="005528F9"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5528F9" w:rsidRPr="002A5367" w:rsidRDefault="005528F9"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5528F9" w:rsidRPr="002A5367" w:rsidRDefault="005528F9"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Prod/Proy</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5528F9" w:rsidRPr="002A5367" w:rsidRDefault="005528F9" w:rsidP="005528F9">
            <w:pPr>
              <w:spacing w:after="0" w:line="240" w:lineRule="auto"/>
              <w:jc w:val="both"/>
              <w:rPr>
                <w:rFonts w:ascii="Cambria" w:hAnsi="Cambria"/>
                <w:i/>
                <w:sz w:val="18"/>
                <w:szCs w:val="18"/>
                <w:lang w:val="es-ES"/>
              </w:rPr>
            </w:pPr>
            <w:r w:rsidRPr="002A5367">
              <w:rPr>
                <w:rFonts w:ascii="Cambria" w:hAnsi="Cambria"/>
                <w:b/>
                <w:i/>
                <w:sz w:val="18"/>
                <w:szCs w:val="18"/>
                <w:lang w:val="es-ES"/>
              </w:rPr>
              <w:t>Ct/AI/Obra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5528F9" w:rsidRPr="002A5367" w:rsidRDefault="005528F9" w:rsidP="005528F9">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5528F9" w:rsidRPr="002A5367" w:rsidRDefault="005528F9" w:rsidP="005528F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5528F9" w:rsidRPr="002A5367" w:rsidRDefault="005528F9" w:rsidP="005528F9">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5528F9" w:rsidRPr="00AD0816" w:rsidRDefault="005528F9" w:rsidP="005528F9">
            <w:pPr>
              <w:spacing w:after="0"/>
              <w:contextualSpacing/>
              <w:jc w:val="both"/>
              <w:rPr>
                <w:rFonts w:ascii="Cambria" w:hAnsi="Cambria"/>
                <w:i/>
                <w:sz w:val="18"/>
                <w:szCs w:val="18"/>
              </w:rPr>
            </w:pPr>
            <w:r w:rsidRPr="002A5367">
              <w:rPr>
                <w:rFonts w:ascii="Cambria" w:hAnsi="Cambria"/>
                <w:b/>
                <w:i/>
                <w:sz w:val="18"/>
                <w:szCs w:val="18"/>
              </w:rPr>
              <w:t xml:space="preserve">Meta </w:t>
            </w:r>
            <w:r w:rsidRPr="00BC0974">
              <w:rPr>
                <w:rFonts w:ascii="Cambria" w:hAnsi="Cambria"/>
                <w:b/>
                <w:i/>
                <w:sz w:val="18"/>
                <w:szCs w:val="18"/>
              </w:rPr>
              <w:t>Presupuestal                : 0093</w:t>
            </w:r>
          </w:p>
        </w:tc>
      </w:tr>
    </w:tbl>
    <w:p w:rsidR="005528F9" w:rsidRDefault="005528F9"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BC0974" w:rsidTr="00CA0167">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Pr="00CC4E82" w:rsidRDefault="00BC0974" w:rsidP="008F768B">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CA0167">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CA0167">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BC0974" w:rsidRDefault="00BC0974" w:rsidP="00BC097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7"/>
        <w:gridCol w:w="2455"/>
        <w:gridCol w:w="2087"/>
      </w:tblGrid>
      <w:tr w:rsidR="00BC0974" w:rsidTr="00CA0167">
        <w:trPr>
          <w:trHeight w:val="569"/>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del 2017 al 24 de julio 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BC0974" w:rsidTr="00CA0167">
        <w:trPr>
          <w:trHeight w:val="857"/>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25 de julio del 2017 al  02 de agosto 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CA0167">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C0974" w:rsidTr="00CA0167">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C0974" w:rsidRDefault="00BC0974"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Evaluación de </w:t>
            </w:r>
            <w:r>
              <w:rPr>
                <w:rFonts w:asciiTheme="majorHAnsi" w:eastAsia="Times New Roman" w:hAnsiTheme="majorHAnsi" w:cstheme="minorHAnsi"/>
                <w:i/>
                <w:sz w:val="18"/>
                <w:szCs w:val="18"/>
                <w:lang w:val="es-ES" w:eastAsia="es-ES"/>
              </w:rPr>
              <w:lastRenderedPageBreak/>
              <w:t>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04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 xml:space="preserve">Comisión  Permanente </w:t>
            </w:r>
            <w:r>
              <w:rPr>
                <w:rFonts w:asciiTheme="majorHAnsi" w:eastAsia="Times New Roman" w:hAnsiTheme="majorHAnsi" w:cstheme="minorHAnsi"/>
                <w:i/>
                <w:sz w:val="18"/>
                <w:szCs w:val="18"/>
                <w:lang w:val="es-ES" w:eastAsia="es-ES"/>
              </w:rPr>
              <w:lastRenderedPageBreak/>
              <w:t>de Selección de Personal bajo el RLE. “CAS</w:t>
            </w:r>
          </w:p>
        </w:tc>
      </w:tr>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06</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CA0167">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C0974" w:rsidRDefault="00BC0974"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BC0974" w:rsidTr="00CA0167">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Contrato )</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 al 16 de agosto del 2017</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BC0974" w:rsidTr="00CA0167">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agosto del 2017</w:t>
            </w:r>
          </w:p>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C0974" w:rsidTr="00CA0167">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BC0974" w:rsidP="00CA01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agosto del 2017</w:t>
            </w:r>
          </w:p>
        </w:tc>
        <w:tc>
          <w:tcPr>
            <w:tcW w:w="2126" w:type="dxa"/>
            <w:tcBorders>
              <w:top w:val="single" w:sz="4" w:space="0" w:color="auto"/>
              <w:left w:val="single" w:sz="4" w:space="0" w:color="auto"/>
              <w:bottom w:val="single" w:sz="4" w:space="0" w:color="auto"/>
              <w:right w:val="single" w:sz="4" w:space="0" w:color="auto"/>
            </w:tcBorders>
          </w:tcPr>
          <w:p w:rsidR="00BC0974" w:rsidRDefault="00BC0974" w:rsidP="00CA0167">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8160D" w:rsidRDefault="0048160D" w:rsidP="006F39E3">
      <w:pPr>
        <w:spacing w:after="0" w:line="240" w:lineRule="auto"/>
        <w:ind w:firstLine="284"/>
        <w:jc w:val="both"/>
        <w:rPr>
          <w:rFonts w:asciiTheme="majorHAnsi" w:eastAsia="Times New Roman" w:hAnsiTheme="majorHAnsi" w:cstheme="minorHAnsi"/>
          <w:b/>
          <w:i/>
          <w:sz w:val="18"/>
          <w:szCs w:val="18"/>
          <w:lang w:val="es-ES" w:eastAsia="es-ES"/>
        </w:rPr>
      </w:pPr>
    </w:p>
    <w:p w:rsidR="0048160D" w:rsidRPr="0025281A" w:rsidRDefault="0048160D" w:rsidP="0048160D">
      <w:pPr>
        <w:pStyle w:val="Prrafodelista"/>
        <w:shd w:val="clear" w:color="auto" w:fill="FFFF00"/>
        <w:spacing w:after="0" w:line="240" w:lineRule="auto"/>
        <w:ind w:left="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 xml:space="preserve">NUEVO </w:t>
      </w:r>
      <w:r w:rsidRPr="0025281A">
        <w:rPr>
          <w:rFonts w:asciiTheme="majorHAnsi" w:eastAsia="Times New Roman" w:hAnsiTheme="majorHAnsi" w:cstheme="minorHAnsi"/>
          <w:b/>
          <w:i/>
          <w:color w:val="9933FF"/>
          <w:sz w:val="18"/>
          <w:szCs w:val="18"/>
          <w:lang w:val="es-ES" w:eastAsia="es-ES"/>
        </w:rPr>
        <w:t>CRONOGRAMA Y ETAPAS DEL PROCESO</w:t>
      </w:r>
    </w:p>
    <w:p w:rsidR="0048160D" w:rsidRDefault="0048160D" w:rsidP="0048160D">
      <w:pPr>
        <w:spacing w:after="0" w:line="240" w:lineRule="auto"/>
        <w:ind w:firstLine="284"/>
        <w:jc w:val="both"/>
        <w:rPr>
          <w:rFonts w:asciiTheme="majorHAnsi" w:eastAsia="Times New Roman" w:hAnsiTheme="majorHAnsi" w:cstheme="minorHAnsi"/>
          <w:b/>
          <w:i/>
          <w:sz w:val="18"/>
          <w:szCs w:val="18"/>
          <w:lang w:val="es-ES" w:eastAsia="es-ES"/>
        </w:rPr>
      </w:pP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48160D" w:rsidTr="00E40ED5">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48160D" w:rsidRPr="00CC4E82" w:rsidRDefault="0048160D" w:rsidP="00E40ED5">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48160D" w:rsidRDefault="0048160D" w:rsidP="00E40ED5">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48160D" w:rsidRDefault="0048160D" w:rsidP="00E40ED5">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48160D" w:rsidRDefault="0048160D" w:rsidP="0048160D">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7"/>
        <w:gridCol w:w="2455"/>
        <w:gridCol w:w="2087"/>
      </w:tblGrid>
      <w:tr w:rsidR="0048160D" w:rsidTr="00E40ED5">
        <w:trPr>
          <w:trHeight w:val="569"/>
        </w:trPr>
        <w:tc>
          <w:tcPr>
            <w:tcW w:w="40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45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julio del 2017 al 24 de julio del 2017.</w:t>
            </w:r>
          </w:p>
        </w:tc>
        <w:tc>
          <w:tcPr>
            <w:tcW w:w="208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48160D" w:rsidTr="00E40ED5">
        <w:trPr>
          <w:trHeight w:val="222"/>
        </w:trPr>
        <w:tc>
          <w:tcPr>
            <w:tcW w:w="8646" w:type="dxa"/>
            <w:gridSpan w:val="4"/>
            <w:tcBorders>
              <w:top w:val="single" w:sz="4" w:space="0" w:color="auto"/>
              <w:left w:val="single" w:sz="4" w:space="0" w:color="auto"/>
              <w:bottom w:val="single" w:sz="4" w:space="0" w:color="auto"/>
              <w:right w:val="single" w:sz="4" w:space="0" w:color="auto"/>
            </w:tcBorders>
            <w:shd w:val="clear" w:color="auto" w:fill="FFFF00"/>
          </w:tcPr>
          <w:p w:rsidR="0048160D" w:rsidRPr="00DA5836" w:rsidRDefault="0048160D" w:rsidP="00E40ED5">
            <w:pPr>
              <w:contextualSpacing/>
              <w:jc w:val="center"/>
              <w:rPr>
                <w:rFonts w:asciiTheme="majorHAnsi" w:eastAsia="Times New Roman" w:hAnsiTheme="majorHAnsi" w:cstheme="minorHAnsi"/>
                <w:b/>
                <w:i/>
                <w:sz w:val="18"/>
                <w:szCs w:val="18"/>
                <w:lang w:val="es-ES" w:eastAsia="es-ES"/>
              </w:rPr>
            </w:pPr>
            <w:r w:rsidRPr="00DA5836">
              <w:rPr>
                <w:rFonts w:asciiTheme="majorHAnsi" w:eastAsia="Times New Roman" w:hAnsiTheme="majorHAnsi" w:cstheme="minorHAnsi"/>
                <w:b/>
                <w:i/>
                <w:sz w:val="18"/>
                <w:szCs w:val="18"/>
                <w:lang w:val="es-ES" w:eastAsia="es-ES"/>
              </w:rPr>
              <w:t>TIEMPO INTERRUMPIDO POR LA HUELGA DEL SUTEP</w:t>
            </w:r>
          </w:p>
        </w:tc>
      </w:tr>
      <w:tr w:rsidR="0048160D" w:rsidTr="00E40ED5">
        <w:trPr>
          <w:trHeight w:val="857"/>
        </w:trPr>
        <w:tc>
          <w:tcPr>
            <w:tcW w:w="40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5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31 de julio del 2017 al  04 de agosto del 2017</w:t>
            </w:r>
          </w:p>
        </w:tc>
        <w:tc>
          <w:tcPr>
            <w:tcW w:w="2087" w:type="dxa"/>
            <w:tcBorders>
              <w:top w:val="single" w:sz="4" w:space="0" w:color="auto"/>
              <w:left w:val="single" w:sz="4" w:space="0" w:color="auto"/>
              <w:bottom w:val="single" w:sz="4" w:space="0" w:color="auto"/>
              <w:right w:val="single" w:sz="4" w:space="0" w:color="auto"/>
            </w:tcBorders>
            <w:hideMark/>
          </w:tcPr>
          <w:p w:rsidR="0048160D" w:rsidRDefault="0048160D" w:rsidP="00E40ED5">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48160D" w:rsidTr="00E40ED5">
        <w:tc>
          <w:tcPr>
            <w:tcW w:w="40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69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45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48160D" w:rsidRDefault="0048160D" w:rsidP="0048160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48160D" w:rsidTr="00E40ED5">
        <w:tc>
          <w:tcPr>
            <w:tcW w:w="26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Entrevista </w:t>
            </w:r>
            <w:r>
              <w:rPr>
                <w:rFonts w:asciiTheme="majorHAnsi" w:eastAsia="Times New Roman" w:hAnsiTheme="majorHAnsi" w:cstheme="minorHAnsi"/>
                <w:i/>
                <w:sz w:val="18"/>
                <w:szCs w:val="18"/>
                <w:lang w:val="es-ES" w:eastAsia="es-ES"/>
              </w:rPr>
              <w:lastRenderedPageBreak/>
              <w:t>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10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Hora: 8:00pm.</w:t>
            </w:r>
          </w:p>
        </w:tc>
        <w:tc>
          <w:tcPr>
            <w:tcW w:w="2110"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 xml:space="preserve">Comisión  Permanente </w:t>
            </w:r>
            <w:r>
              <w:rPr>
                <w:rFonts w:asciiTheme="majorHAnsi" w:eastAsia="Times New Roman" w:hAnsiTheme="majorHAnsi" w:cstheme="minorHAnsi"/>
                <w:i/>
                <w:sz w:val="18"/>
                <w:szCs w:val="18"/>
                <w:lang w:val="es-ES" w:eastAsia="es-ES"/>
              </w:rPr>
              <w:lastRenderedPageBreak/>
              <w:t>de Selección de Personal bajo el RLE. “CAS</w:t>
            </w:r>
          </w:p>
        </w:tc>
      </w:tr>
    </w:tbl>
    <w:p w:rsidR="0048160D" w:rsidRDefault="0048160D" w:rsidP="0048160D">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REGISTRO ,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48160D" w:rsidTr="00E40ED5">
        <w:tc>
          <w:tcPr>
            <w:tcW w:w="42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Contrato )</w:t>
            </w:r>
          </w:p>
        </w:tc>
        <w:tc>
          <w:tcPr>
            <w:tcW w:w="2551"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agosto del 2017 al 17 de agosto del 2017</w:t>
            </w:r>
          </w:p>
        </w:tc>
        <w:tc>
          <w:tcPr>
            <w:tcW w:w="2126"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48160D" w:rsidTr="00E40ED5">
        <w:tc>
          <w:tcPr>
            <w:tcW w:w="42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agosto del 2017</w:t>
            </w:r>
          </w:p>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48160D" w:rsidTr="00E40ED5">
        <w:tc>
          <w:tcPr>
            <w:tcW w:w="425"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48160D" w:rsidRDefault="0048160D" w:rsidP="00E40E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agosto del 2017</w:t>
            </w:r>
          </w:p>
        </w:tc>
        <w:tc>
          <w:tcPr>
            <w:tcW w:w="2126" w:type="dxa"/>
            <w:tcBorders>
              <w:top w:val="single" w:sz="4" w:space="0" w:color="auto"/>
              <w:left w:val="single" w:sz="4" w:space="0" w:color="auto"/>
              <w:bottom w:val="single" w:sz="4" w:space="0" w:color="auto"/>
              <w:right w:val="single" w:sz="4" w:space="0" w:color="auto"/>
            </w:tcBorders>
          </w:tcPr>
          <w:p w:rsidR="0048160D" w:rsidRDefault="0048160D" w:rsidP="00E40ED5">
            <w:pPr>
              <w:contextualSpacing/>
              <w:jc w:val="center"/>
              <w:rPr>
                <w:rFonts w:asciiTheme="majorHAnsi" w:eastAsia="Times New Roman" w:hAnsiTheme="majorHAnsi" w:cstheme="minorHAnsi"/>
                <w:i/>
                <w:sz w:val="18"/>
                <w:szCs w:val="18"/>
                <w:lang w:val="es-ES" w:eastAsia="es-ES"/>
              </w:rPr>
            </w:pPr>
          </w:p>
        </w:tc>
      </w:tr>
    </w:tbl>
    <w:p w:rsidR="0048160D" w:rsidRDefault="0048160D" w:rsidP="0048160D">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3E1185">
        <w:rPr>
          <w:rFonts w:asciiTheme="majorHAnsi" w:eastAsia="Times New Roman" w:hAnsiTheme="majorHAnsi" w:cstheme="minorHAnsi"/>
          <w:i/>
          <w:sz w:val="18"/>
          <w:szCs w:val="18"/>
          <w:shd w:val="clear" w:color="auto" w:fill="CCFFCC"/>
          <w:lang w:val="es-ES" w:eastAsia="es-ES"/>
        </w:rPr>
        <w:t>6</w:t>
      </w:r>
      <w:r w:rsidR="00BC0974">
        <w:rPr>
          <w:rFonts w:asciiTheme="majorHAnsi" w:eastAsia="Times New Roman" w:hAnsiTheme="majorHAnsi" w:cstheme="minorHAnsi"/>
          <w:i/>
          <w:sz w:val="18"/>
          <w:szCs w:val="18"/>
          <w:shd w:val="clear" w:color="auto" w:fill="CCFFCC"/>
          <w:lang w:val="es-ES" w:eastAsia="es-ES"/>
        </w:rPr>
        <w:t>8</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8F768B">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8F768B"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Profesional Titulado en la carrera de Derecho con Colegiatura y habilidad vigente.</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8F768B" w:rsidRDefault="00CF250D" w:rsidP="00D11266">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 xml:space="preserve">Capacitación: </w:t>
            </w:r>
            <w:r w:rsidR="008F768B" w:rsidRPr="008F768B">
              <w:rPr>
                <w:rFonts w:ascii="Cambria" w:hAnsi="Cambria"/>
                <w:i/>
                <w:sz w:val="18"/>
                <w:szCs w:val="18"/>
              </w:rPr>
              <w:t xml:space="preserve">Cursos en Ley de Contrataciones con el Estado, Ejecución Contractual en la Contratación Pública de Bienes y Servicios; </w:t>
            </w:r>
            <w:r w:rsidRPr="008F768B">
              <w:rPr>
                <w:rFonts w:asciiTheme="majorHAnsi" w:eastAsia="Times New Roman" w:hAnsiTheme="majorHAnsi" w:cs="Calibri"/>
                <w:i/>
                <w:sz w:val="18"/>
                <w:szCs w:val="18"/>
                <w:lang w:eastAsia="es-ES"/>
              </w:rPr>
              <w:t>en los 3 últimos años: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80 horas a más.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Hasta 50 horas.</w:t>
            </w:r>
          </w:p>
          <w:p w:rsidR="00CF250D" w:rsidRPr="00264568" w:rsidRDefault="00CF250D"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sidRPr="00264568">
              <w:rPr>
                <w:rFonts w:asciiTheme="majorHAnsi" w:eastAsia="Times New Roman" w:hAnsiTheme="majorHAnsi" w:cs="Calibri"/>
                <w:i/>
                <w:sz w:val="18"/>
                <w:szCs w:val="18"/>
                <w:lang w:eastAsia="es-ES"/>
              </w:rPr>
              <w:t>24 horas.</w:t>
            </w:r>
          </w:p>
          <w:p w:rsidR="00CF250D" w:rsidRPr="005421A2" w:rsidRDefault="00CF250D" w:rsidP="00CF250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CF250D" w:rsidP="00CF250D">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C5418" w:rsidRDefault="00CF250D" w:rsidP="00361C69">
            <w:pPr>
              <w:pStyle w:val="Prrafodelista"/>
              <w:numPr>
                <w:ilvl w:val="0"/>
                <w:numId w:val="19"/>
              </w:numPr>
              <w:ind w:left="213" w:hanging="213"/>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w:t>
            </w:r>
            <w:r>
              <w:rPr>
                <w:rFonts w:asciiTheme="majorHAnsi" w:eastAsia="Times New Roman" w:hAnsiTheme="majorHAnsi" w:cs="Calibri"/>
                <w:b/>
                <w:i/>
                <w:sz w:val="18"/>
                <w:szCs w:val="18"/>
                <w:lang w:eastAsia="es-ES"/>
              </w:rPr>
              <w:t xml:space="preserve"> </w:t>
            </w:r>
            <w:r w:rsidR="00281C24" w:rsidRPr="006F34F0">
              <w:rPr>
                <w:rFonts w:ascii="Cambria" w:hAnsi="Cambria"/>
                <w:i/>
                <w:sz w:val="18"/>
                <w:szCs w:val="18"/>
              </w:rPr>
              <w:t>Diplomado en</w:t>
            </w:r>
            <w:r w:rsidR="00281C24">
              <w:rPr>
                <w:rFonts w:ascii="Cambria" w:hAnsi="Cambria"/>
                <w:i/>
                <w:sz w:val="18"/>
                <w:szCs w:val="18"/>
              </w:rPr>
              <w:t xml:space="preserve"> Gestión de las </w:t>
            </w:r>
            <w:r w:rsidR="00281C24" w:rsidRPr="006F34F0">
              <w:rPr>
                <w:rFonts w:ascii="Cambria" w:hAnsi="Cambria"/>
                <w:i/>
                <w:sz w:val="18"/>
                <w:szCs w:val="18"/>
              </w:rPr>
              <w:t>Contrataciones</w:t>
            </w:r>
            <w:r w:rsidR="00281C24">
              <w:rPr>
                <w:rFonts w:ascii="Cambria" w:hAnsi="Cambria"/>
                <w:i/>
                <w:sz w:val="18"/>
                <w:szCs w:val="18"/>
              </w:rPr>
              <w:t xml:space="preserve"> Públicas de Bienes, Servicios </w:t>
            </w:r>
            <w:r w:rsidR="00281C24" w:rsidRPr="006F34F0">
              <w:rPr>
                <w:rFonts w:ascii="Cambria" w:hAnsi="Cambria"/>
                <w:i/>
                <w:sz w:val="18"/>
                <w:szCs w:val="18"/>
              </w:rPr>
              <w:t>y</w:t>
            </w:r>
            <w:r w:rsidR="00281C24">
              <w:rPr>
                <w:rFonts w:ascii="Cambria" w:hAnsi="Cambria"/>
                <w:i/>
                <w:sz w:val="18"/>
                <w:szCs w:val="18"/>
              </w:rPr>
              <w:t xml:space="preserve"> Obras</w:t>
            </w:r>
            <w:r>
              <w:rPr>
                <w:rFonts w:asciiTheme="majorHAnsi" w:eastAsia="Times New Roman" w:hAnsiTheme="majorHAnsi" w:cs="Calibri"/>
                <w:bCs/>
                <w:i/>
                <w:color w:val="000000"/>
                <w:sz w:val="18"/>
                <w:szCs w:val="18"/>
                <w:lang w:eastAsia="es-PE"/>
              </w:rPr>
              <w:t xml:space="preserve">; </w:t>
            </w:r>
            <w:r w:rsidRPr="00264568">
              <w:rPr>
                <w:rFonts w:asciiTheme="majorHAnsi" w:eastAsia="Times New Roman" w:hAnsiTheme="majorHAnsi" w:cs="Calibri"/>
                <w:i/>
                <w:sz w:val="18"/>
                <w:szCs w:val="18"/>
                <w:lang w:eastAsia="es-ES"/>
              </w:rPr>
              <w:t>en  los 03 últimos años  :</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CF250D" w:rsidRPr="001A3F4E" w:rsidRDefault="00CF250D" w:rsidP="00361C69">
            <w:pPr>
              <w:pStyle w:val="Prrafodelista"/>
              <w:numPr>
                <w:ilvl w:val="0"/>
                <w:numId w:val="18"/>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CF250D" w:rsidRPr="001F740B" w:rsidRDefault="00CF250D" w:rsidP="00CF250D">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hAnsiTheme="majorHAnsi" w:cs="Calibri"/>
                <w:b/>
                <w:i/>
                <w:sz w:val="18"/>
                <w:szCs w:val="18"/>
                <w:lang w:val="es-ES"/>
              </w:rPr>
            </w:pPr>
          </w:p>
          <w:p w:rsidR="00CF250D" w:rsidRDefault="00CF250D" w:rsidP="00CF250D">
            <w:pPr>
              <w:spacing w:after="0" w:line="240" w:lineRule="auto"/>
              <w:jc w:val="center"/>
              <w:rPr>
                <w:rFonts w:asciiTheme="majorHAnsi" w:hAnsiTheme="majorHAnsi" w:cs="Calibri"/>
                <w:b/>
                <w:i/>
                <w:sz w:val="18"/>
                <w:szCs w:val="18"/>
                <w:lang w:val="es-ES"/>
              </w:rPr>
            </w:pPr>
          </w:p>
          <w:p w:rsidR="00CF250D" w:rsidRPr="009665D4"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F250D" w:rsidRPr="009665D4"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F250D" w:rsidRDefault="00CF250D" w:rsidP="00CF250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F250D" w:rsidRPr="009665D4" w:rsidRDefault="00CF250D" w:rsidP="00CF250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361C69">
            <w:pPr>
              <w:pStyle w:val="Prrafodelista"/>
              <w:numPr>
                <w:ilvl w:val="0"/>
                <w:numId w:val="19"/>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 xml:space="preserve">Más de </w:t>
            </w:r>
            <w:r w:rsidR="00BD7212">
              <w:rPr>
                <w:rFonts w:asciiTheme="majorHAnsi" w:hAnsiTheme="majorHAnsi" w:cs="Calibri"/>
                <w:i/>
                <w:sz w:val="18"/>
                <w:szCs w:val="18"/>
                <w:lang w:val="es-ES"/>
              </w:rPr>
              <w:t>04</w:t>
            </w:r>
            <w:r>
              <w:rPr>
                <w:rFonts w:asciiTheme="majorHAnsi" w:hAnsiTheme="majorHAnsi" w:cs="Calibri"/>
                <w:i/>
                <w:sz w:val="18"/>
                <w:szCs w:val="18"/>
                <w:lang w:val="es-ES"/>
              </w:rPr>
              <w:t xml:space="preserve"> AÑOS. </w:t>
            </w:r>
          </w:p>
          <w:p w:rsidR="00CF250D" w:rsidRPr="009665D4" w:rsidRDefault="00BD7212" w:rsidP="00CF250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C217A9">
            <w:pPr>
              <w:pStyle w:val="Prrafodelista"/>
              <w:numPr>
                <w:ilvl w:val="0"/>
                <w:numId w:val="19"/>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sidR="00C217A9">
              <w:rPr>
                <w:rFonts w:asciiTheme="majorHAnsi" w:hAnsiTheme="majorHAnsi" w:cs="Calibri"/>
                <w:b/>
                <w:i/>
                <w:sz w:val="18"/>
                <w:szCs w:val="18"/>
                <w:lang w:val="es-ES"/>
              </w:rPr>
              <w:t>en</w:t>
            </w:r>
            <w:r w:rsidR="00C217A9" w:rsidRPr="00C217A9">
              <w:rPr>
                <w:rFonts w:asciiTheme="majorHAnsi" w:hAnsiTheme="majorHAnsi" w:cs="Calibri"/>
                <w:b/>
                <w:i/>
                <w:sz w:val="18"/>
                <w:szCs w:val="18"/>
                <w:lang w:val="es-ES"/>
              </w:rPr>
              <w:t xml:space="preserve"> actividades relacionadas a Abastecimiento, Logística y/o Adquisiciones en Instituciones Públicas. </w:t>
            </w:r>
            <w:r w:rsidR="00BE4D94" w:rsidRPr="00BE4D94">
              <w:rPr>
                <w:rFonts w:asciiTheme="majorHAnsi" w:hAnsiTheme="majorHAnsi" w:cs="Calibri"/>
                <w:i/>
                <w:sz w:val="18"/>
                <w:szCs w:val="18"/>
                <w:lang w:val="es-ES"/>
              </w:rPr>
              <w:t>(a p</w:t>
            </w:r>
            <w:r w:rsidR="00BD7212">
              <w:rPr>
                <w:rFonts w:asciiTheme="majorHAnsi" w:hAnsiTheme="majorHAnsi" w:cs="Calibri"/>
                <w:i/>
                <w:sz w:val="18"/>
                <w:szCs w:val="18"/>
                <w:lang w:val="es-ES"/>
              </w:rPr>
              <w:t>artir de la obtención del Bachiller</w:t>
            </w:r>
            <w:r w:rsidR="00BE4D94" w:rsidRPr="00BE4D94">
              <w:rPr>
                <w:rFonts w:asciiTheme="majorHAnsi" w:hAnsiTheme="majorHAnsi" w:cs="Calibri"/>
                <w:i/>
                <w:sz w:val="18"/>
                <w:szCs w:val="18"/>
                <w:lang w:val="es-ES"/>
              </w:rPr>
              <w:t>)</w:t>
            </w:r>
            <w:r w:rsidRPr="00BE4D94">
              <w:rPr>
                <w:rFonts w:asciiTheme="majorHAnsi" w:hAnsiTheme="majorHAnsi" w:cs="Calibri"/>
                <w:i/>
                <w:sz w:val="18"/>
                <w:szCs w:val="18"/>
                <w:lang w:val="es-ES"/>
              </w:rPr>
              <w:t>:</w:t>
            </w:r>
          </w:p>
          <w:p w:rsidR="00CF250D" w:rsidRDefault="007C18ED"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02</w:t>
            </w:r>
            <w:r w:rsidR="00CF250D">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CF250D" w:rsidRPr="009665D4" w:rsidRDefault="007C18ED" w:rsidP="00CF250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CF250D">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CF250D"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1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E67E0C"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CF250D" w:rsidRPr="00F336FB" w:rsidRDefault="00E67E0C" w:rsidP="00E67E0C">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D46584">
              <w:rPr>
                <w:rFonts w:asciiTheme="majorHAnsi" w:hAnsiTheme="majorHAnsi" w:cs="Calibri"/>
                <w:i/>
                <w:sz w:val="18"/>
                <w:szCs w:val="18"/>
                <w:lang w:val="es-ES"/>
              </w:rPr>
              <w:t>básica</w:t>
            </w:r>
            <w:r>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F250D" w:rsidRPr="005C254C" w:rsidRDefault="00CF250D" w:rsidP="00CF250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C3C6C">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sidR="00E67E0C">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F250D" w:rsidRPr="009665D4" w:rsidTr="009577AD">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32"/>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E67E0C" w:rsidP="009577A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Egresados de la carrera de Derecho.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C5418" w:rsidRDefault="00CF250D" w:rsidP="00361C69">
            <w:pPr>
              <w:pStyle w:val="Prrafodelista"/>
              <w:numPr>
                <w:ilvl w:val="0"/>
                <w:numId w:val="32"/>
              </w:numPr>
              <w:ind w:left="213" w:hanging="213"/>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w:t>
            </w:r>
            <w:r>
              <w:rPr>
                <w:rFonts w:asciiTheme="majorHAnsi" w:eastAsia="Times New Roman" w:hAnsiTheme="majorHAnsi" w:cs="Calibri"/>
                <w:b/>
                <w:i/>
                <w:sz w:val="18"/>
                <w:szCs w:val="18"/>
                <w:lang w:eastAsia="es-ES"/>
              </w:rPr>
              <w:t xml:space="preserve"> </w:t>
            </w:r>
            <w:r w:rsidR="00E67E0C" w:rsidRPr="00E67E0C">
              <w:rPr>
                <w:rFonts w:asciiTheme="majorHAnsi" w:eastAsia="Times New Roman" w:hAnsiTheme="majorHAnsi" w:cs="Calibri"/>
                <w:i/>
                <w:sz w:val="18"/>
                <w:szCs w:val="18"/>
                <w:lang w:eastAsia="es-ES"/>
              </w:rPr>
              <w:t xml:space="preserve">temas relacionados a la </w:t>
            </w:r>
            <w:r w:rsidR="00E67E0C" w:rsidRPr="00E67E0C">
              <w:rPr>
                <w:rFonts w:ascii="Cambria" w:hAnsi="Cambria"/>
                <w:i/>
                <w:sz w:val="18"/>
                <w:szCs w:val="18"/>
              </w:rPr>
              <w:t>Gestión Pública y Contrataciones del Estado y al</w:t>
            </w:r>
            <w:r w:rsidR="00E67E0C">
              <w:rPr>
                <w:rFonts w:ascii="Cambria" w:hAnsi="Cambria"/>
                <w:i/>
                <w:sz w:val="18"/>
                <w:szCs w:val="18"/>
              </w:rPr>
              <w:t xml:space="preserve"> objeto de la convocatoria</w:t>
            </w:r>
            <w:r w:rsidR="00E67E0C">
              <w:rPr>
                <w:rFonts w:asciiTheme="majorHAnsi" w:eastAsia="Times New Roman" w:hAnsiTheme="majorHAnsi" w:cs="Calibri"/>
                <w:i/>
                <w:sz w:val="18"/>
                <w:szCs w:val="18"/>
                <w:lang w:eastAsia="es-ES"/>
              </w:rPr>
              <w:t>, en los 3 últimos años</w:t>
            </w:r>
            <w:r>
              <w:rPr>
                <w:rFonts w:asciiTheme="majorHAnsi" w:eastAsia="Times New Roman" w:hAnsiTheme="majorHAnsi" w:cs="Calibri"/>
                <w:bCs/>
                <w:i/>
                <w:color w:val="000000"/>
                <w:sz w:val="18"/>
                <w:szCs w:val="18"/>
                <w:lang w:eastAsia="es-PE"/>
              </w:rPr>
              <w:t xml:space="preserve">; </w:t>
            </w:r>
            <w:r w:rsidR="00072C6E">
              <w:rPr>
                <w:rFonts w:asciiTheme="majorHAnsi" w:eastAsia="Times New Roman" w:hAnsiTheme="majorHAnsi" w:cs="Calibri"/>
                <w:i/>
                <w:sz w:val="18"/>
                <w:szCs w:val="18"/>
                <w:lang w:eastAsia="es-ES"/>
              </w:rPr>
              <w:t>en  los 03 últimos años</w:t>
            </w:r>
            <w:r w:rsidRPr="00264568">
              <w:rPr>
                <w:rFonts w:asciiTheme="majorHAnsi" w:eastAsia="Times New Roman" w:hAnsiTheme="majorHAnsi" w:cs="Calibri"/>
                <w:i/>
                <w:sz w:val="18"/>
                <w:szCs w:val="18"/>
                <w:lang w:eastAsia="es-ES"/>
              </w:rPr>
              <w:t>:</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CF250D" w:rsidRPr="001A3F4E" w:rsidRDefault="00CF250D" w:rsidP="00361C69">
            <w:pPr>
              <w:pStyle w:val="Prrafodelista"/>
              <w:numPr>
                <w:ilvl w:val="0"/>
                <w:numId w:val="18"/>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CF250D" w:rsidRPr="001A3F4E" w:rsidRDefault="00CF250D" w:rsidP="00361C69">
            <w:pPr>
              <w:pStyle w:val="Prrafodelista"/>
              <w:numPr>
                <w:ilvl w:val="0"/>
                <w:numId w:val="18"/>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r w:rsidR="00F03EB2">
              <w:rPr>
                <w:rFonts w:asciiTheme="majorHAnsi" w:eastAsia="Times New Roman" w:hAnsiTheme="majorHAnsi" w:cs="Calibri"/>
                <w:i/>
                <w:sz w:val="18"/>
                <w:szCs w:val="18"/>
                <w:lang w:eastAsia="es-ES"/>
              </w:rPr>
              <w:t xml:space="preserve"> </w:t>
            </w:r>
          </w:p>
          <w:p w:rsidR="00CF250D" w:rsidRPr="001F740B" w:rsidRDefault="00CF250D" w:rsidP="009577AD">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hAnsiTheme="majorHAnsi" w:cs="Calibri"/>
                <w:b/>
                <w:i/>
                <w:sz w:val="18"/>
                <w:szCs w:val="18"/>
                <w:lang w:val="es-ES"/>
              </w:rPr>
            </w:pPr>
          </w:p>
          <w:p w:rsidR="00CF250D" w:rsidRDefault="00CF250D" w:rsidP="009577AD">
            <w:pPr>
              <w:spacing w:after="0" w:line="240" w:lineRule="auto"/>
              <w:jc w:val="center"/>
              <w:rPr>
                <w:rFonts w:asciiTheme="majorHAnsi" w:hAnsiTheme="majorHAnsi" w:cs="Calibri"/>
                <w:b/>
                <w:i/>
                <w:sz w:val="18"/>
                <w:szCs w:val="18"/>
                <w:lang w:val="es-ES"/>
              </w:rPr>
            </w:pPr>
          </w:p>
          <w:p w:rsidR="00CF250D" w:rsidRPr="009665D4"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F1683">
              <w:rPr>
                <w:rFonts w:asciiTheme="majorHAnsi" w:hAnsiTheme="majorHAnsi" w:cs="Calibri"/>
                <w:b/>
                <w:i/>
                <w:sz w:val="18"/>
                <w:szCs w:val="18"/>
                <w:lang w:val="es-ES"/>
              </w:rPr>
              <w:t>9</w:t>
            </w:r>
          </w:p>
          <w:p w:rsidR="00CF250D" w:rsidRPr="009665D4"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F250D" w:rsidRDefault="00CF250D" w:rsidP="009577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F1683">
              <w:rPr>
                <w:rFonts w:asciiTheme="majorHAnsi" w:hAnsiTheme="majorHAnsi" w:cs="Calibri"/>
                <w:b/>
                <w:i/>
                <w:sz w:val="18"/>
                <w:szCs w:val="18"/>
                <w:lang w:val="es-ES"/>
              </w:rPr>
              <w:t>4</w:t>
            </w:r>
          </w:p>
          <w:p w:rsidR="00CF250D" w:rsidRPr="009665D4" w:rsidRDefault="00CF250D" w:rsidP="009577A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0F1683"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1683">
              <w:rPr>
                <w:rFonts w:asciiTheme="majorHAnsi" w:eastAsia="Times New Roman" w:hAnsiTheme="majorHAnsi" w:cs="Calibri"/>
                <w:b/>
                <w:i/>
                <w:sz w:val="18"/>
                <w:szCs w:val="18"/>
                <w:lang w:val="es-ES" w:eastAsia="es-ES"/>
              </w:rPr>
              <w:t>9</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361C69">
            <w:pPr>
              <w:pStyle w:val="Prrafodelista"/>
              <w:numPr>
                <w:ilvl w:val="0"/>
                <w:numId w:val="32"/>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9577A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9577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E87CB0">
              <w:rPr>
                <w:rFonts w:asciiTheme="majorHAnsi" w:hAnsiTheme="majorHAnsi" w:cs="Calibri"/>
                <w:i/>
                <w:sz w:val="18"/>
                <w:szCs w:val="18"/>
                <w:lang w:val="es-ES"/>
              </w:rPr>
              <w:t>01 AÑO.</w:t>
            </w:r>
            <w:r>
              <w:rPr>
                <w:rFonts w:asciiTheme="majorHAnsi" w:hAnsiTheme="majorHAnsi" w:cs="Calibri"/>
                <w:i/>
                <w:sz w:val="18"/>
                <w:szCs w:val="18"/>
                <w:lang w:val="es-ES"/>
              </w:rPr>
              <w:t xml:space="preserve"> </w:t>
            </w:r>
          </w:p>
          <w:p w:rsidR="00CF250D" w:rsidRPr="009665D4" w:rsidRDefault="00E87CB0" w:rsidP="009577A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1683">
              <w:rPr>
                <w:rFonts w:asciiTheme="majorHAnsi" w:eastAsia="Times New Roman" w:hAnsiTheme="majorHAnsi" w:cs="Calibri"/>
                <w:b/>
                <w:i/>
                <w:sz w:val="18"/>
                <w:szCs w:val="18"/>
                <w:lang w:val="es-ES" w:eastAsia="es-ES"/>
              </w:rPr>
              <w:t>5</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1683">
              <w:rPr>
                <w:rFonts w:asciiTheme="majorHAnsi" w:eastAsia="Times New Roman" w:hAnsiTheme="majorHAnsi" w:cs="Calibri"/>
                <w:b/>
                <w:i/>
                <w:sz w:val="18"/>
                <w:szCs w:val="18"/>
                <w:lang w:val="es-ES" w:eastAsia="es-ES"/>
              </w:rPr>
              <w:t>5</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E87CB0">
              <w:rPr>
                <w:rFonts w:ascii="Cambria" w:hAnsi="Cambria"/>
                <w:i/>
                <w:sz w:val="18"/>
                <w:szCs w:val="18"/>
              </w:rPr>
              <w:t>actividades relacionadas a Abastecimiento, Logística y/o Administr</w:t>
            </w:r>
            <w:r w:rsidR="00C121D1">
              <w:rPr>
                <w:rFonts w:ascii="Cambria" w:hAnsi="Cambria"/>
                <w:i/>
                <w:sz w:val="18"/>
                <w:szCs w:val="18"/>
              </w:rPr>
              <w:t>ación en Instituciones Públicas</w:t>
            </w:r>
            <w:r w:rsidRPr="00EF61E3">
              <w:rPr>
                <w:rFonts w:asciiTheme="majorHAnsi" w:hAnsiTheme="majorHAnsi" w:cs="Calibri"/>
                <w:i/>
                <w:sz w:val="18"/>
                <w:szCs w:val="18"/>
                <w:lang w:val="es-ES"/>
              </w:rPr>
              <w:t>:</w:t>
            </w:r>
          </w:p>
          <w:p w:rsidR="00CF250D" w:rsidRDefault="00CF250D" w:rsidP="009577A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E87CB0">
              <w:rPr>
                <w:rFonts w:asciiTheme="majorHAnsi" w:hAnsiTheme="majorHAnsi" w:cs="Calibri"/>
                <w:i/>
                <w:sz w:val="18"/>
                <w:szCs w:val="18"/>
                <w:lang w:val="es-ES"/>
              </w:rPr>
              <w:t>03 Meses.</w:t>
            </w:r>
          </w:p>
          <w:p w:rsidR="00CF250D" w:rsidRPr="009665D4" w:rsidRDefault="00E87CB0" w:rsidP="009577A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1683">
              <w:rPr>
                <w:rFonts w:asciiTheme="majorHAnsi" w:eastAsia="Times New Roman" w:hAnsiTheme="majorHAnsi" w:cs="Calibri"/>
                <w:b/>
                <w:i/>
                <w:sz w:val="18"/>
                <w:szCs w:val="18"/>
                <w:lang w:val="es-ES" w:eastAsia="es-ES"/>
              </w:rPr>
              <w:t>3</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1683">
              <w:rPr>
                <w:rFonts w:asciiTheme="majorHAnsi" w:eastAsia="Times New Roman" w:hAnsiTheme="majorHAnsi" w:cs="Calibri"/>
                <w:b/>
                <w:i/>
                <w:sz w:val="18"/>
                <w:szCs w:val="18"/>
                <w:lang w:val="es-ES" w:eastAsia="es-ES"/>
              </w:rPr>
              <w:t>3</w:t>
            </w:r>
          </w:p>
        </w:tc>
      </w:tr>
      <w:tr w:rsidR="00CF250D" w:rsidRPr="009665D4" w:rsidTr="009577A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D06808"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Certificado OSCE.</w:t>
            </w:r>
          </w:p>
          <w:p w:rsidR="00CF250D" w:rsidRDefault="000F1683"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CF250D">
              <w:rPr>
                <w:rFonts w:asciiTheme="majorHAnsi" w:hAnsiTheme="majorHAnsi" w:cs="Calibri"/>
                <w:i/>
                <w:sz w:val="18"/>
                <w:szCs w:val="18"/>
                <w:lang w:val="es-ES"/>
              </w:rPr>
              <w:t xml:space="preserve"> </w:t>
            </w:r>
            <w:r w:rsidR="00D06808">
              <w:rPr>
                <w:rFonts w:asciiTheme="majorHAnsi" w:hAnsiTheme="majorHAnsi" w:cs="Calibri"/>
                <w:i/>
                <w:sz w:val="18"/>
                <w:szCs w:val="18"/>
                <w:lang w:val="es-ES"/>
              </w:rPr>
              <w:t>Intermedio.</w:t>
            </w:r>
          </w:p>
          <w:p w:rsidR="00CF250D" w:rsidRPr="00F336FB" w:rsidRDefault="00CF250D" w:rsidP="009577AD">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9577AD">
            <w:pPr>
              <w:spacing w:after="0" w:line="240" w:lineRule="auto"/>
              <w:jc w:val="center"/>
              <w:rPr>
                <w:rFonts w:asciiTheme="majorHAnsi" w:eastAsia="Times New Roman" w:hAnsiTheme="majorHAnsi" w:cs="Calibri"/>
                <w:i/>
                <w:sz w:val="18"/>
                <w:szCs w:val="18"/>
                <w:lang w:val="es-ES" w:eastAsia="es-ES"/>
              </w:rPr>
            </w:pP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Default="00CF250D" w:rsidP="009577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9577AD">
            <w:pPr>
              <w:spacing w:after="0" w:line="240" w:lineRule="auto"/>
              <w:jc w:val="center"/>
              <w:rPr>
                <w:rFonts w:asciiTheme="majorHAnsi" w:eastAsia="Times New Roman" w:hAnsiTheme="majorHAnsi" w:cs="Calibri"/>
                <w:b/>
                <w:i/>
                <w:sz w:val="18"/>
                <w:szCs w:val="18"/>
                <w:lang w:val="es-ES" w:eastAsia="es-ES"/>
              </w:rPr>
            </w:pP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250D" w:rsidRDefault="00CF250D" w:rsidP="009577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CF250D" w:rsidRPr="009665D4" w:rsidRDefault="00CF250D" w:rsidP="009577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250D" w:rsidRPr="00E13CEF" w:rsidRDefault="00CF250D" w:rsidP="009577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250D" w:rsidRPr="009665D4"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9665D4" w:rsidRDefault="00CF250D" w:rsidP="00361C69">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9577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9577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250D" w:rsidRPr="009665D4" w:rsidTr="009577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F250D" w:rsidRPr="009665D4" w:rsidRDefault="00CF250D" w:rsidP="009577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F250D" w:rsidRPr="009665D4" w:rsidRDefault="00CF250D" w:rsidP="009577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F250D" w:rsidRPr="009665D4" w:rsidRDefault="00CF250D" w:rsidP="009577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F250D" w:rsidRPr="009665D4" w:rsidRDefault="00CF250D" w:rsidP="009577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27016A" w:rsidRDefault="0027016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034CA4" w:rsidRDefault="00034CA4"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034CA4" w:rsidRDefault="00034CA4"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034CA4" w:rsidRDefault="00034CA4"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034CA4" w:rsidRPr="009B7D58" w:rsidRDefault="00034CA4"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F764F4" w:rsidP="00373A9C">
            <w:pPr>
              <w:spacing w:after="0" w:line="360" w:lineRule="auto"/>
              <w:jc w:val="center"/>
              <w:rPr>
                <w:rFonts w:asciiTheme="majorHAnsi" w:eastAsia="Times New Roman" w:hAnsiTheme="majorHAnsi" w:cs="Calibri"/>
                <w:i/>
                <w:color w:val="000000"/>
                <w:sz w:val="10"/>
                <w:szCs w:val="10"/>
                <w:lang w:eastAsia="es-PE"/>
              </w:rPr>
            </w:pPr>
            <w:r w:rsidRPr="00F764F4">
              <w:rPr>
                <w:rFonts w:asciiTheme="majorHAnsi" w:eastAsia="Times New Roman" w:hAnsiTheme="majorHAnsi" w:cs="Calibri"/>
                <w:i/>
                <w:color w:val="000000"/>
                <w:sz w:val="10"/>
                <w:szCs w:val="10"/>
                <w:lang w:eastAsia="es-PE"/>
              </w:rPr>
              <w:t>ESPECIALISTA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F764F4" w:rsidP="009A2214">
            <w:pPr>
              <w:spacing w:after="0" w:line="360" w:lineRule="auto"/>
              <w:jc w:val="center"/>
              <w:rPr>
                <w:rFonts w:asciiTheme="majorHAnsi" w:eastAsia="Times New Roman" w:hAnsiTheme="majorHAnsi" w:cs="Calibri"/>
                <w:bCs/>
                <w:i/>
                <w:color w:val="000000"/>
                <w:sz w:val="10"/>
                <w:szCs w:val="10"/>
                <w:lang w:eastAsia="es-PE"/>
              </w:rPr>
            </w:pPr>
            <w:r w:rsidRPr="00F764F4">
              <w:rPr>
                <w:rFonts w:asciiTheme="majorHAnsi" w:eastAsia="Times New Roman" w:hAnsiTheme="majorHAnsi"/>
                <w:i/>
                <w:sz w:val="10"/>
                <w:szCs w:val="10"/>
                <w:lang w:val="es-ES" w:eastAsia="es-ES"/>
              </w:rPr>
              <w:t>PROFESIONAL TITULADO EN LA CARRERA DE DERECHO CON COLEGIATURA Y HABILIDAD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373A9C" w:rsidP="009A2214">
            <w:pPr>
              <w:jc w:val="center"/>
              <w:rPr>
                <w:rFonts w:asciiTheme="majorHAnsi" w:eastAsiaTheme="minorHAnsi" w:hAnsiTheme="majorHAnsi"/>
                <w:i/>
                <w:sz w:val="10"/>
                <w:szCs w:val="10"/>
              </w:rPr>
            </w:pPr>
            <w:r>
              <w:rPr>
                <w:rFonts w:asciiTheme="majorHAnsi" w:eastAsiaTheme="minorHAnsi" w:hAnsiTheme="majorHAnsi"/>
                <w:i/>
                <w:sz w:val="10"/>
                <w:szCs w:val="10"/>
              </w:rPr>
              <w:t>03</w:t>
            </w:r>
            <w:r w:rsidR="00E46E35">
              <w:rPr>
                <w:rFonts w:asciiTheme="majorHAnsi" w:eastAsiaTheme="minorHAnsi" w:hAnsiTheme="majorHAnsi"/>
                <w:i/>
                <w:sz w:val="10"/>
                <w:szCs w:val="10"/>
              </w:rPr>
              <w:t xml:space="preserve">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F764F4" w:rsidP="00D92CA0">
            <w:pPr>
              <w:jc w:val="center"/>
              <w:rPr>
                <w:rFonts w:asciiTheme="majorHAnsi" w:eastAsiaTheme="minorHAnsi" w:hAnsiTheme="majorHAnsi"/>
                <w:i/>
                <w:sz w:val="10"/>
                <w:szCs w:val="10"/>
              </w:rPr>
            </w:pPr>
            <w:r w:rsidRPr="00F764F4">
              <w:rPr>
                <w:rFonts w:asciiTheme="majorHAnsi" w:eastAsia="Times New Roman" w:hAnsiTheme="majorHAnsi" w:cs="Calibri"/>
                <w:i/>
                <w:color w:val="000000"/>
                <w:sz w:val="10"/>
                <w:szCs w:val="10"/>
                <w:lang w:eastAsia="es-PE"/>
              </w:rPr>
              <w:t>OFICINA DE ABASTECIMIENTO – ÁREA DE ADQUISICIONES – EJECUCIÓN CONTRACTUAL</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Pr="008135A0" w:rsidRDefault="00F764F4" w:rsidP="00C117F4">
            <w:pPr>
              <w:jc w:val="center"/>
              <w:rPr>
                <w:rFonts w:asciiTheme="majorHAnsi" w:eastAsiaTheme="minorHAnsi" w:hAnsiTheme="majorHAnsi"/>
                <w:i/>
                <w:sz w:val="10"/>
                <w:szCs w:val="10"/>
              </w:rPr>
            </w:pPr>
            <w:r>
              <w:rPr>
                <w:rFonts w:asciiTheme="majorHAnsi" w:eastAsiaTheme="minorHAnsi" w:hAnsiTheme="majorHAnsi"/>
                <w:i/>
                <w:sz w:val="10"/>
                <w:szCs w:val="10"/>
              </w:rPr>
              <w:t>4,0</w:t>
            </w:r>
            <w:r w:rsidR="00C117F4">
              <w:rPr>
                <w:rFonts w:asciiTheme="majorHAnsi" w:eastAsiaTheme="minorHAnsi" w:hAnsiTheme="majorHAnsi"/>
                <w:i/>
                <w:sz w:val="10"/>
                <w:szCs w:val="10"/>
              </w:rPr>
              <w:t>00.00</w:t>
            </w:r>
          </w:p>
        </w:tc>
      </w:tr>
      <w:tr w:rsidR="00C117F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7F4" w:rsidRDefault="00C117F4"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117F4" w:rsidRPr="00373A9C" w:rsidRDefault="00F764F4" w:rsidP="00373A9C">
            <w:pPr>
              <w:spacing w:after="0" w:line="360" w:lineRule="auto"/>
              <w:jc w:val="center"/>
              <w:rPr>
                <w:rFonts w:asciiTheme="majorHAnsi" w:eastAsia="Times New Roman" w:hAnsiTheme="majorHAnsi" w:cs="Calibri"/>
                <w:i/>
                <w:color w:val="000000"/>
                <w:sz w:val="10"/>
                <w:szCs w:val="10"/>
                <w:lang w:eastAsia="es-PE"/>
              </w:rPr>
            </w:pPr>
            <w:r w:rsidRPr="00F764F4">
              <w:rPr>
                <w:rFonts w:asciiTheme="majorHAnsi" w:eastAsia="Times New Roman" w:hAnsiTheme="majorHAnsi" w:cs="Calibri"/>
                <w:i/>
                <w:color w:val="000000"/>
                <w:sz w:val="10"/>
                <w:szCs w:val="10"/>
                <w:lang w:eastAsia="es-PE"/>
              </w:rPr>
              <w:t>APOYO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C117F4" w:rsidRPr="00373A9C" w:rsidRDefault="00F764F4" w:rsidP="009A2214">
            <w:pPr>
              <w:spacing w:after="0" w:line="360" w:lineRule="auto"/>
              <w:jc w:val="center"/>
              <w:rPr>
                <w:rFonts w:asciiTheme="majorHAnsi" w:eastAsia="Times New Roman" w:hAnsiTheme="majorHAnsi"/>
                <w:i/>
                <w:sz w:val="10"/>
                <w:szCs w:val="10"/>
                <w:lang w:val="es-ES" w:eastAsia="es-ES"/>
              </w:rPr>
            </w:pPr>
            <w:r w:rsidRPr="00F764F4">
              <w:rPr>
                <w:rFonts w:asciiTheme="majorHAnsi" w:eastAsia="Times New Roman" w:hAnsiTheme="majorHAnsi"/>
                <w:i/>
                <w:sz w:val="10"/>
                <w:szCs w:val="10"/>
                <w:lang w:val="es-ES" w:eastAsia="es-ES"/>
              </w:rPr>
              <w:t>EGRESADOS DE LA CARRERA DE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7F4" w:rsidRPr="008135A0" w:rsidRDefault="00BA6AE2"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117F4" w:rsidRDefault="00BA6AE2"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C117F4" w:rsidRPr="00373A9C" w:rsidRDefault="00F764F4" w:rsidP="00D92CA0">
            <w:pPr>
              <w:jc w:val="center"/>
              <w:rPr>
                <w:rFonts w:asciiTheme="majorHAnsi" w:eastAsia="Times New Roman" w:hAnsiTheme="majorHAnsi" w:cs="Calibri"/>
                <w:i/>
                <w:color w:val="000000"/>
                <w:sz w:val="10"/>
                <w:szCs w:val="10"/>
                <w:lang w:eastAsia="es-PE"/>
              </w:rPr>
            </w:pPr>
            <w:r w:rsidRPr="00F764F4">
              <w:rPr>
                <w:rFonts w:asciiTheme="majorHAnsi" w:eastAsia="Times New Roman" w:hAnsiTheme="majorHAnsi" w:cs="Calibri"/>
                <w:i/>
                <w:color w:val="000000"/>
                <w:sz w:val="10"/>
                <w:szCs w:val="10"/>
                <w:lang w:eastAsia="es-PE"/>
              </w:rPr>
              <w:t>OFICINA DE ABASTECIMIENTO – ÁREA DE ADQUISICIONES – EJECUCIÓN CONTRACTUAL</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Default="00F764F4" w:rsidP="00373A9C">
            <w:pPr>
              <w:jc w:val="center"/>
              <w:rPr>
                <w:rFonts w:asciiTheme="majorHAnsi" w:eastAsiaTheme="minorHAnsi" w:hAnsiTheme="majorHAnsi"/>
                <w:i/>
                <w:sz w:val="10"/>
                <w:szCs w:val="10"/>
              </w:rPr>
            </w:pPr>
            <w:r>
              <w:rPr>
                <w:rFonts w:asciiTheme="majorHAnsi" w:eastAsiaTheme="minorHAnsi" w:hAnsiTheme="majorHAnsi"/>
                <w:i/>
                <w:sz w:val="10"/>
                <w:szCs w:val="10"/>
              </w:rPr>
              <w:t>1,8</w:t>
            </w:r>
            <w:r w:rsidR="00B23558">
              <w:rPr>
                <w:rFonts w:asciiTheme="majorHAnsi" w:eastAsiaTheme="minorHAnsi" w:hAnsiTheme="majorHAnsi"/>
                <w:i/>
                <w:sz w:val="10"/>
                <w:szCs w:val="10"/>
              </w:rPr>
              <w:t>00.00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p>
    <w:p w:rsidR="0048160D" w:rsidRDefault="0048160D" w:rsidP="00B832F3">
      <w:pPr>
        <w:spacing w:after="0"/>
        <w:jc w:val="center"/>
        <w:rPr>
          <w:rFonts w:asciiTheme="majorHAnsi" w:hAnsiTheme="majorHAnsi" w:cstheme="minorHAnsi"/>
          <w:b/>
          <w:i/>
          <w:sz w:val="18"/>
          <w:szCs w:val="18"/>
          <w:u w:val="single"/>
        </w:rPr>
      </w:pPr>
      <w:bookmarkStart w:id="0" w:name="_GoBack"/>
      <w:bookmarkEnd w:id="0"/>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954C58"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954C58"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54C58"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54C58"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954C58"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54C58"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54C58"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54C58"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954C58"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58" w:rsidRDefault="00954C58" w:rsidP="002A39E7">
      <w:pPr>
        <w:spacing w:after="0" w:line="240" w:lineRule="auto"/>
      </w:pPr>
      <w:r>
        <w:separator/>
      </w:r>
    </w:p>
  </w:endnote>
  <w:endnote w:type="continuationSeparator" w:id="0">
    <w:p w:rsidR="00954C58" w:rsidRDefault="00954C58"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F9" w:rsidRPr="00D351E5" w:rsidRDefault="00954C58">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528F9" w:rsidRPr="00D351E5" w:rsidRDefault="005528F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48160D" w:rsidRPr="0048160D">
                  <w:rPr>
                    <w:noProof/>
                    <w:color w:val="0F243E" w:themeColor="text2" w:themeShade="80"/>
                    <w:sz w:val="26"/>
                    <w:szCs w:val="26"/>
                    <w:lang w:val="es-ES"/>
                  </w:rPr>
                  <w:t>7</w:t>
                </w:r>
                <w:r w:rsidRPr="00D351E5">
                  <w:rPr>
                    <w:color w:val="0F243E" w:themeColor="text2" w:themeShade="80"/>
                    <w:sz w:val="26"/>
                    <w:szCs w:val="26"/>
                  </w:rPr>
                  <w:fldChar w:fldCharType="end"/>
                </w:r>
              </w:p>
            </w:txbxContent>
          </v:textbox>
          <w10:wrap anchorx="page" anchory="page"/>
        </v:shape>
      </w:pict>
    </w:r>
  </w:p>
  <w:p w:rsidR="005528F9" w:rsidRDefault="005528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58" w:rsidRDefault="00954C58" w:rsidP="002A39E7">
      <w:pPr>
        <w:spacing w:after="0" w:line="240" w:lineRule="auto"/>
      </w:pPr>
      <w:r>
        <w:separator/>
      </w:r>
    </w:p>
  </w:footnote>
  <w:footnote w:type="continuationSeparator" w:id="0">
    <w:p w:rsidR="00954C58" w:rsidRDefault="00954C58"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8F9" w:rsidRPr="00860088" w:rsidRDefault="005528F9"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528F9" w:rsidRDefault="005528F9"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5A3"/>
    <w:multiLevelType w:val="hybridMultilevel"/>
    <w:tmpl w:val="EE3C2CFE"/>
    <w:lvl w:ilvl="0" w:tplc="16C4ADC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E86E2C"/>
    <w:multiLevelType w:val="hybridMultilevel"/>
    <w:tmpl w:val="B936E31C"/>
    <w:lvl w:ilvl="0" w:tplc="AEA695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E5105C"/>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3507C6"/>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C7C6CAC"/>
    <w:multiLevelType w:val="hybridMultilevel"/>
    <w:tmpl w:val="8B6C3384"/>
    <w:lvl w:ilvl="0" w:tplc="E892CAD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E7E76C6"/>
    <w:multiLevelType w:val="hybridMultilevel"/>
    <w:tmpl w:val="9B6CEDA8"/>
    <w:lvl w:ilvl="0" w:tplc="6802A48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0C1749"/>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B2B5523"/>
    <w:multiLevelType w:val="hybridMultilevel"/>
    <w:tmpl w:val="C1FC8FAC"/>
    <w:lvl w:ilvl="0" w:tplc="7DF0BFB6">
      <w:start w:val="1"/>
      <w:numFmt w:val="decimal"/>
      <w:lvlText w:val="2.%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46298A"/>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04E535A"/>
    <w:multiLevelType w:val="multilevel"/>
    <w:tmpl w:val="B7664FC6"/>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3">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44635ACB"/>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0">
    <w:nsid w:val="48D0193D"/>
    <w:multiLevelType w:val="hybridMultilevel"/>
    <w:tmpl w:val="F96E8564"/>
    <w:lvl w:ilvl="0" w:tplc="F3EAE57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9324E70"/>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2">
    <w:nsid w:val="4B3E3E24"/>
    <w:multiLevelType w:val="hybridMultilevel"/>
    <w:tmpl w:val="57D4D174"/>
    <w:lvl w:ilvl="0" w:tplc="E022FB7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ECF0F82"/>
    <w:multiLevelType w:val="hybridMultilevel"/>
    <w:tmpl w:val="312242E6"/>
    <w:lvl w:ilvl="0" w:tplc="E32CA44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5FD706C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53E495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nsid w:val="69AF2672"/>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8">
    <w:nsid w:val="72197BD7"/>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3874AEC"/>
    <w:multiLevelType w:val="hybridMultilevel"/>
    <w:tmpl w:val="2604D3C0"/>
    <w:lvl w:ilvl="0" w:tplc="85162D8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62D71C3"/>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DB25CED"/>
    <w:multiLevelType w:val="hybridMultilevel"/>
    <w:tmpl w:val="6AA846F4"/>
    <w:lvl w:ilvl="0" w:tplc="F65E14B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6">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7"/>
  </w:num>
  <w:num w:numId="9">
    <w:abstractNumId w:val="42"/>
  </w:num>
  <w:num w:numId="10">
    <w:abstractNumId w:val="30"/>
  </w:num>
  <w:num w:numId="11">
    <w:abstractNumId w:val="43"/>
  </w:num>
  <w:num w:numId="12">
    <w:abstractNumId w:val="18"/>
  </w:num>
  <w:num w:numId="13">
    <w:abstractNumId w:val="45"/>
  </w:num>
  <w:num w:numId="14">
    <w:abstractNumId w:val="9"/>
  </w:num>
  <w:num w:numId="15">
    <w:abstractNumId w:val="36"/>
  </w:num>
  <w:num w:numId="16">
    <w:abstractNumId w:val="37"/>
  </w:num>
  <w:num w:numId="17">
    <w:abstractNumId w:val="15"/>
  </w:num>
  <w:num w:numId="18">
    <w:abstractNumId w:val="7"/>
  </w:num>
  <w:num w:numId="19">
    <w:abstractNumId w:val="41"/>
  </w:num>
  <w:num w:numId="20">
    <w:abstractNumId w:val="12"/>
  </w:num>
  <w:num w:numId="21">
    <w:abstractNumId w:val="27"/>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19"/>
  </w:num>
  <w:num w:numId="25">
    <w:abstractNumId w:val="21"/>
  </w:num>
  <w:num w:numId="26">
    <w:abstractNumId w:val="38"/>
  </w:num>
  <w:num w:numId="27">
    <w:abstractNumId w:val="35"/>
  </w:num>
  <w:num w:numId="28">
    <w:abstractNumId w:val="11"/>
  </w:num>
  <w:num w:numId="29">
    <w:abstractNumId w:val="8"/>
  </w:num>
  <w:num w:numId="30">
    <w:abstractNumId w:val="40"/>
  </w:num>
  <w:num w:numId="31">
    <w:abstractNumId w:val="24"/>
  </w:num>
  <w:num w:numId="32">
    <w:abstractNumId w:val="22"/>
  </w:num>
  <w:num w:numId="33">
    <w:abstractNumId w:val="44"/>
  </w:num>
  <w:num w:numId="34">
    <w:abstractNumId w:val="1"/>
  </w:num>
  <w:num w:numId="35">
    <w:abstractNumId w:val="20"/>
  </w:num>
  <w:num w:numId="36">
    <w:abstractNumId w:val="0"/>
  </w:num>
  <w:num w:numId="37">
    <w:abstractNumId w:val="23"/>
  </w:num>
  <w:num w:numId="38">
    <w:abstractNumId w:val="39"/>
  </w:num>
  <w:num w:numId="39">
    <w:abstractNumId w:val="6"/>
  </w:num>
  <w:num w:numId="40">
    <w:abstractNumId w:val="34"/>
  </w:num>
  <w:num w:numId="41">
    <w:abstractNumId w:val="32"/>
  </w:num>
  <w:num w:numId="42">
    <w:abstractNumId w:val="2"/>
  </w:num>
  <w:num w:numId="43">
    <w:abstractNumId w:val="10"/>
  </w:num>
  <w:num w:numId="44">
    <w:abstractNumId w:val="4"/>
  </w:num>
  <w:num w:numId="45">
    <w:abstractNumId w:val="14"/>
  </w:num>
  <w:num w:numId="46">
    <w:abstractNumId w:val="13"/>
  </w:num>
  <w:num w:numId="47">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4CA4"/>
    <w:rsid w:val="00034CDD"/>
    <w:rsid w:val="000358FF"/>
    <w:rsid w:val="00036CD5"/>
    <w:rsid w:val="00037BD7"/>
    <w:rsid w:val="00037CC0"/>
    <w:rsid w:val="00037F1C"/>
    <w:rsid w:val="00042E92"/>
    <w:rsid w:val="00043375"/>
    <w:rsid w:val="000435FA"/>
    <w:rsid w:val="00043CAA"/>
    <w:rsid w:val="00044144"/>
    <w:rsid w:val="00044E76"/>
    <w:rsid w:val="000453CF"/>
    <w:rsid w:val="00045448"/>
    <w:rsid w:val="00045A7E"/>
    <w:rsid w:val="00050310"/>
    <w:rsid w:val="00053B69"/>
    <w:rsid w:val="00054B62"/>
    <w:rsid w:val="00055570"/>
    <w:rsid w:val="000555F8"/>
    <w:rsid w:val="00055B7A"/>
    <w:rsid w:val="000561D5"/>
    <w:rsid w:val="00056BB8"/>
    <w:rsid w:val="00060500"/>
    <w:rsid w:val="00060C74"/>
    <w:rsid w:val="00060DD8"/>
    <w:rsid w:val="00061342"/>
    <w:rsid w:val="00062ADC"/>
    <w:rsid w:val="000635F7"/>
    <w:rsid w:val="00065157"/>
    <w:rsid w:val="00065AF6"/>
    <w:rsid w:val="00066493"/>
    <w:rsid w:val="000665B6"/>
    <w:rsid w:val="00067159"/>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5BAF"/>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968"/>
    <w:rsid w:val="000E6BC1"/>
    <w:rsid w:val="000F04AB"/>
    <w:rsid w:val="000F0E32"/>
    <w:rsid w:val="000F1683"/>
    <w:rsid w:val="000F1691"/>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ACF"/>
    <w:rsid w:val="00157BC2"/>
    <w:rsid w:val="00160169"/>
    <w:rsid w:val="001601A6"/>
    <w:rsid w:val="00161C3F"/>
    <w:rsid w:val="00161E76"/>
    <w:rsid w:val="00162E06"/>
    <w:rsid w:val="001638BA"/>
    <w:rsid w:val="001652AD"/>
    <w:rsid w:val="001665D8"/>
    <w:rsid w:val="001673BA"/>
    <w:rsid w:val="0016792D"/>
    <w:rsid w:val="0017089D"/>
    <w:rsid w:val="00170D48"/>
    <w:rsid w:val="001713E0"/>
    <w:rsid w:val="00173F0E"/>
    <w:rsid w:val="00174A8D"/>
    <w:rsid w:val="00175DA0"/>
    <w:rsid w:val="00176209"/>
    <w:rsid w:val="00176A22"/>
    <w:rsid w:val="00180F95"/>
    <w:rsid w:val="0018136C"/>
    <w:rsid w:val="00181783"/>
    <w:rsid w:val="00182990"/>
    <w:rsid w:val="00182DAE"/>
    <w:rsid w:val="00183568"/>
    <w:rsid w:val="001836AC"/>
    <w:rsid w:val="001838CD"/>
    <w:rsid w:val="00183D65"/>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B07"/>
    <w:rsid w:val="00222E02"/>
    <w:rsid w:val="002237BC"/>
    <w:rsid w:val="002238A1"/>
    <w:rsid w:val="00224DFA"/>
    <w:rsid w:val="002261BD"/>
    <w:rsid w:val="00226BD8"/>
    <w:rsid w:val="0022772A"/>
    <w:rsid w:val="00227E77"/>
    <w:rsid w:val="00230BB7"/>
    <w:rsid w:val="002324ED"/>
    <w:rsid w:val="0023452E"/>
    <w:rsid w:val="00234A13"/>
    <w:rsid w:val="00235713"/>
    <w:rsid w:val="00237713"/>
    <w:rsid w:val="00240854"/>
    <w:rsid w:val="00240FE3"/>
    <w:rsid w:val="00241D90"/>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85"/>
    <w:rsid w:val="002643BD"/>
    <w:rsid w:val="00264568"/>
    <w:rsid w:val="00266B5A"/>
    <w:rsid w:val="00266F34"/>
    <w:rsid w:val="002675AA"/>
    <w:rsid w:val="0027016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1C24"/>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2F7EE1"/>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0E0C"/>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665"/>
    <w:rsid w:val="00337D14"/>
    <w:rsid w:val="00340696"/>
    <w:rsid w:val="003410BC"/>
    <w:rsid w:val="003416CD"/>
    <w:rsid w:val="00342BB6"/>
    <w:rsid w:val="003430AF"/>
    <w:rsid w:val="00343221"/>
    <w:rsid w:val="0034351B"/>
    <w:rsid w:val="003453EE"/>
    <w:rsid w:val="00345A3F"/>
    <w:rsid w:val="00345FA0"/>
    <w:rsid w:val="00346870"/>
    <w:rsid w:val="0034717E"/>
    <w:rsid w:val="00347341"/>
    <w:rsid w:val="0034759A"/>
    <w:rsid w:val="003512A3"/>
    <w:rsid w:val="0035140D"/>
    <w:rsid w:val="00351B16"/>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F8C"/>
    <w:rsid w:val="00366FCA"/>
    <w:rsid w:val="00367590"/>
    <w:rsid w:val="0037222F"/>
    <w:rsid w:val="00373A9C"/>
    <w:rsid w:val="00375022"/>
    <w:rsid w:val="00375A2F"/>
    <w:rsid w:val="00376C04"/>
    <w:rsid w:val="0038186D"/>
    <w:rsid w:val="00381ED2"/>
    <w:rsid w:val="00382C36"/>
    <w:rsid w:val="003830CF"/>
    <w:rsid w:val="0038374E"/>
    <w:rsid w:val="00383B59"/>
    <w:rsid w:val="00384189"/>
    <w:rsid w:val="003843CF"/>
    <w:rsid w:val="00385765"/>
    <w:rsid w:val="003909CA"/>
    <w:rsid w:val="00390A01"/>
    <w:rsid w:val="00390B6F"/>
    <w:rsid w:val="00390F0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5A0"/>
    <w:rsid w:val="003C6D7F"/>
    <w:rsid w:val="003C6F2C"/>
    <w:rsid w:val="003C7447"/>
    <w:rsid w:val="003C7C00"/>
    <w:rsid w:val="003D06E7"/>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60D"/>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1C5B"/>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4F76F5"/>
    <w:rsid w:val="005004F2"/>
    <w:rsid w:val="0050077D"/>
    <w:rsid w:val="00500929"/>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77D6"/>
    <w:rsid w:val="00517E16"/>
    <w:rsid w:val="00520C28"/>
    <w:rsid w:val="005214A0"/>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5733"/>
    <w:rsid w:val="005474E9"/>
    <w:rsid w:val="00550031"/>
    <w:rsid w:val="00550034"/>
    <w:rsid w:val="00550D55"/>
    <w:rsid w:val="005517DB"/>
    <w:rsid w:val="0055289A"/>
    <w:rsid w:val="005528F9"/>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1B75"/>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3F56"/>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17CE"/>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466"/>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0851"/>
    <w:rsid w:val="007816A9"/>
    <w:rsid w:val="00781763"/>
    <w:rsid w:val="007824CC"/>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A70"/>
    <w:rsid w:val="007B4551"/>
    <w:rsid w:val="007B67D3"/>
    <w:rsid w:val="007C0257"/>
    <w:rsid w:val="007C0A14"/>
    <w:rsid w:val="007C18ED"/>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5A0"/>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68B"/>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397E"/>
    <w:rsid w:val="00913FAB"/>
    <w:rsid w:val="00914FF9"/>
    <w:rsid w:val="0091583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4C58"/>
    <w:rsid w:val="0095541C"/>
    <w:rsid w:val="00955691"/>
    <w:rsid w:val="0095581E"/>
    <w:rsid w:val="00956288"/>
    <w:rsid w:val="00956AE0"/>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2D97"/>
    <w:rsid w:val="009A369C"/>
    <w:rsid w:val="009A54A4"/>
    <w:rsid w:val="009A575F"/>
    <w:rsid w:val="009A5A73"/>
    <w:rsid w:val="009A67DD"/>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49D"/>
    <w:rsid w:val="009D078B"/>
    <w:rsid w:val="009D1BCE"/>
    <w:rsid w:val="009D35D8"/>
    <w:rsid w:val="009D4EED"/>
    <w:rsid w:val="009D5A0C"/>
    <w:rsid w:val="009D63FA"/>
    <w:rsid w:val="009E0C21"/>
    <w:rsid w:val="009E0D56"/>
    <w:rsid w:val="009E0D98"/>
    <w:rsid w:val="009E217E"/>
    <w:rsid w:val="009E47E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6D88"/>
    <w:rsid w:val="00A07560"/>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D48"/>
    <w:rsid w:val="00A5793B"/>
    <w:rsid w:val="00A57B49"/>
    <w:rsid w:val="00A60726"/>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428"/>
    <w:rsid w:val="00AE5A40"/>
    <w:rsid w:val="00AE74AE"/>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7CA"/>
    <w:rsid w:val="00B2753B"/>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AE2"/>
    <w:rsid w:val="00BA7CDB"/>
    <w:rsid w:val="00BB006F"/>
    <w:rsid w:val="00BB081C"/>
    <w:rsid w:val="00BB1D77"/>
    <w:rsid w:val="00BB2543"/>
    <w:rsid w:val="00BB353B"/>
    <w:rsid w:val="00BB3CDE"/>
    <w:rsid w:val="00BB5229"/>
    <w:rsid w:val="00BB61C1"/>
    <w:rsid w:val="00BB737D"/>
    <w:rsid w:val="00BC0974"/>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480B"/>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477B"/>
    <w:rsid w:val="00BF7E45"/>
    <w:rsid w:val="00C0069A"/>
    <w:rsid w:val="00C012D9"/>
    <w:rsid w:val="00C01857"/>
    <w:rsid w:val="00C02CE4"/>
    <w:rsid w:val="00C031C7"/>
    <w:rsid w:val="00C070B1"/>
    <w:rsid w:val="00C07D47"/>
    <w:rsid w:val="00C104DE"/>
    <w:rsid w:val="00C107D5"/>
    <w:rsid w:val="00C117F4"/>
    <w:rsid w:val="00C11A50"/>
    <w:rsid w:val="00C11B7F"/>
    <w:rsid w:val="00C121D1"/>
    <w:rsid w:val="00C206B3"/>
    <w:rsid w:val="00C21319"/>
    <w:rsid w:val="00C217A9"/>
    <w:rsid w:val="00C2331A"/>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736"/>
    <w:rsid w:val="00C42A65"/>
    <w:rsid w:val="00C44932"/>
    <w:rsid w:val="00C46069"/>
    <w:rsid w:val="00C47BE2"/>
    <w:rsid w:val="00C51296"/>
    <w:rsid w:val="00C52BD2"/>
    <w:rsid w:val="00C533CF"/>
    <w:rsid w:val="00C53966"/>
    <w:rsid w:val="00C55D3A"/>
    <w:rsid w:val="00C561D5"/>
    <w:rsid w:val="00C56CCE"/>
    <w:rsid w:val="00C60D00"/>
    <w:rsid w:val="00C6118E"/>
    <w:rsid w:val="00C6146E"/>
    <w:rsid w:val="00C631A7"/>
    <w:rsid w:val="00C65B58"/>
    <w:rsid w:val="00C65CAA"/>
    <w:rsid w:val="00C65FF8"/>
    <w:rsid w:val="00C67B4E"/>
    <w:rsid w:val="00C70821"/>
    <w:rsid w:val="00C71476"/>
    <w:rsid w:val="00C71969"/>
    <w:rsid w:val="00C71D13"/>
    <w:rsid w:val="00C71E47"/>
    <w:rsid w:val="00C71FC0"/>
    <w:rsid w:val="00C72F9B"/>
    <w:rsid w:val="00C73AEC"/>
    <w:rsid w:val="00C751C7"/>
    <w:rsid w:val="00C77CA4"/>
    <w:rsid w:val="00C804E6"/>
    <w:rsid w:val="00C81273"/>
    <w:rsid w:val="00C821F8"/>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3C37"/>
    <w:rsid w:val="00CA463C"/>
    <w:rsid w:val="00CA52A4"/>
    <w:rsid w:val="00CA5ECC"/>
    <w:rsid w:val="00CA6D4A"/>
    <w:rsid w:val="00CA6EAF"/>
    <w:rsid w:val="00CA714F"/>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6808"/>
    <w:rsid w:val="00D07331"/>
    <w:rsid w:val="00D075B7"/>
    <w:rsid w:val="00D13005"/>
    <w:rsid w:val="00D16545"/>
    <w:rsid w:val="00D16B20"/>
    <w:rsid w:val="00D17B1E"/>
    <w:rsid w:val="00D200AA"/>
    <w:rsid w:val="00D211A2"/>
    <w:rsid w:val="00D2131C"/>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6584"/>
    <w:rsid w:val="00D4732E"/>
    <w:rsid w:val="00D47798"/>
    <w:rsid w:val="00D5053D"/>
    <w:rsid w:val="00D52547"/>
    <w:rsid w:val="00D52F8D"/>
    <w:rsid w:val="00D538D7"/>
    <w:rsid w:val="00D53D9D"/>
    <w:rsid w:val="00D544C2"/>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3325"/>
    <w:rsid w:val="00E136D0"/>
    <w:rsid w:val="00E13753"/>
    <w:rsid w:val="00E13CEF"/>
    <w:rsid w:val="00E15AFA"/>
    <w:rsid w:val="00E15BD7"/>
    <w:rsid w:val="00E168D8"/>
    <w:rsid w:val="00E16F0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61EAB"/>
    <w:rsid w:val="00E63A7C"/>
    <w:rsid w:val="00E63C73"/>
    <w:rsid w:val="00E65496"/>
    <w:rsid w:val="00E65E24"/>
    <w:rsid w:val="00E660EA"/>
    <w:rsid w:val="00E668FF"/>
    <w:rsid w:val="00E66DD5"/>
    <w:rsid w:val="00E67E0C"/>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153"/>
    <w:rsid w:val="00E86476"/>
    <w:rsid w:val="00E87CB0"/>
    <w:rsid w:val="00E903D1"/>
    <w:rsid w:val="00E9084A"/>
    <w:rsid w:val="00E90E4F"/>
    <w:rsid w:val="00E91245"/>
    <w:rsid w:val="00E91394"/>
    <w:rsid w:val="00E91AC1"/>
    <w:rsid w:val="00E91B20"/>
    <w:rsid w:val="00E921A7"/>
    <w:rsid w:val="00E934B1"/>
    <w:rsid w:val="00E939D9"/>
    <w:rsid w:val="00E940A8"/>
    <w:rsid w:val="00E94A37"/>
    <w:rsid w:val="00E94DB7"/>
    <w:rsid w:val="00E955DD"/>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2DE"/>
    <w:rsid w:val="00EC4AC8"/>
    <w:rsid w:val="00EC4B41"/>
    <w:rsid w:val="00EC4E82"/>
    <w:rsid w:val="00EC53E6"/>
    <w:rsid w:val="00EC5E2F"/>
    <w:rsid w:val="00EC6773"/>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BEB"/>
    <w:rsid w:val="00F10B29"/>
    <w:rsid w:val="00F117EC"/>
    <w:rsid w:val="00F1300B"/>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3CEC-3D6B-43F5-8716-D611DE33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20</Pages>
  <Words>5249</Words>
  <Characters>28874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236</cp:revision>
  <cp:lastPrinted>2017-06-15T21:48:00Z</cp:lastPrinted>
  <dcterms:created xsi:type="dcterms:W3CDTF">2017-03-09T15:51:00Z</dcterms:created>
  <dcterms:modified xsi:type="dcterms:W3CDTF">2017-07-31T19:42:00Z</dcterms:modified>
</cp:coreProperties>
</file>